
<file path=[Content_Types].xml><?xml version="1.0" encoding="utf-8"?>
<Types xmlns="http://schemas.openxmlformats.org/package/2006/content-types">
  <Default Extension="png" ContentType="image/png"/>
  <Default Extension="bmp" ContentType="image/bmp"/>
  <Default Extension="svg" ContentType="image/svg+xml"/>
  <Default Extension="rels" ContentType="application/vnd.openxmlformats-package.relationships+xml"/>
  <Default Extension="wmf" ContentType="image/x-wmf"/>
  <Default Extension="emf" ContentType="image/x-emf"/>
  <Default Extension="dib" ContentType="image/dib"/>
  <Default Extension="glb" ContentType="model/gltf.binary"/>
  <Default Extension="xml" ContentType="application/xml"/>
  <Default Extension="wdp" ContentType="image/vnd.ms-photo"/>
  <Default Extension="gif" ContentType="image/gif"/>
  <Default Extension="tiff" ContentType="image/tiff"/>
  <Default Extension="jpg" ContentType="image/jpeg"/>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12065</wp:posOffset>
                </wp:positionH>
                <wp:positionV relativeFrom="paragraph">
                  <wp:posOffset>-77470</wp:posOffset>
                </wp:positionV>
                <wp:extent cx="6383655" cy="8559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383655" cy="855980"/>
                        </a:xfrm>
                        <a:prstGeom prst="horizontalScroll">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AR P丸ゴシック体E" w:hAnsi="AR P丸ゴシック体E" w:eastAsia="AR P丸ゴシック体E"/>
                                <w:b w:val="1"/>
                                <w:color w:val="000000" w:themeColor="text1"/>
                                <w:spacing w:val="2"/>
                                <w:w w:val="80"/>
                                <w:sz w:val="40"/>
                                <w:fitText w:val="9504" w:id="1"/>
                              </w:rPr>
                              <w:t>鴻巣市立小・中学校における新型コロナウイルス感染症対策</w:t>
                            </w:r>
                            <w:r>
                              <w:rPr>
                                <w:rFonts w:hint="eastAsia" w:ascii="AR P丸ゴシック体E" w:hAnsi="AR P丸ゴシック体E" w:eastAsia="AR P丸ゴシック体E"/>
                                <w:b w:val="1"/>
                                <w:color w:val="000000" w:themeColor="text1"/>
                                <w:spacing w:val="2"/>
                                <w:sz w:val="40"/>
                                <w:fitText w:val="9504" w:id="1"/>
                              </w:rPr>
                              <w:t>Ver.</w:t>
                            </w:r>
                            <w:r>
                              <w:rPr>
                                <w:rFonts w:hint="eastAsia" w:ascii="AR P丸ゴシック体E" w:hAnsi="AR P丸ゴシック体E" w:eastAsia="AR P丸ゴシック体E"/>
                                <w:b w:val="1"/>
                                <w:color w:val="000000" w:themeColor="text1"/>
                                <w:spacing w:val="34"/>
                                <w:sz w:val="40"/>
                                <w:fitText w:val="9504" w:id="1"/>
                              </w:rPr>
                              <w:t>3</w:t>
                            </w:r>
                          </w:p>
                        </w:txbxContent>
                      </wps:txbx>
                      <wps:bodyPr vertOverflow="overflow" horzOverflow="overflow" wrap="square" anchor="ct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ブジェクト 0" style="mso-wrap-distance-right:16pt;mso-wrap-distance-bottom:0pt;margin-top:-6.1pt;mso-position-vertical-relative:text;mso-position-horizontal-relative:text;v-text-anchor:middle;position:absolute;height:67.400000000000006pt;mso-wrap-distance-top:0pt;width:502.65pt;mso-wrap-distance-left:16pt;margin-left:0.95pt;z-index:7;" o:spid="_x0000_s1026" o:allowincell="t" o:allowoverlap="t" filled="f" stroked="t" strokecolor="#000000 [3213]" strokeweight="1pt" o:spt="98" type="#_x0000_t98" adj="2700">
                <v:fill/>
                <v:stroke linestyle="single" miterlimit="8" endcap="flat" dashstyle="solid" filltype="solid"/>
                <v:textbox style="layout-flow:horizontal;">
                  <w:txbxContent>
                    <w:p>
                      <w:pPr>
                        <w:pStyle w:val="0"/>
                        <w:jc w:val="center"/>
                        <w:rPr>
                          <w:rFonts w:hint="eastAsia"/>
                        </w:rPr>
                      </w:pPr>
                      <w:r>
                        <w:rPr>
                          <w:rFonts w:hint="eastAsia" w:ascii="AR P丸ゴシック体E" w:hAnsi="AR P丸ゴシック体E" w:eastAsia="AR P丸ゴシック体E"/>
                          <w:b w:val="1"/>
                          <w:color w:val="000000" w:themeColor="text1"/>
                          <w:spacing w:val="2"/>
                          <w:w w:val="80"/>
                          <w:sz w:val="40"/>
                          <w:fitText w:val="9504" w:id="1"/>
                        </w:rPr>
                        <w:t>鴻巣市立小・中学校における新型コロナウイルス感染症対策</w:t>
                      </w:r>
                      <w:r>
                        <w:rPr>
                          <w:rFonts w:hint="eastAsia" w:ascii="AR P丸ゴシック体E" w:hAnsi="AR P丸ゴシック体E" w:eastAsia="AR P丸ゴシック体E"/>
                          <w:b w:val="1"/>
                          <w:color w:val="000000" w:themeColor="text1"/>
                          <w:spacing w:val="2"/>
                          <w:sz w:val="40"/>
                          <w:fitText w:val="9504" w:id="1"/>
                        </w:rPr>
                        <w:t>Ver.</w:t>
                      </w:r>
                      <w:r>
                        <w:rPr>
                          <w:rFonts w:hint="eastAsia" w:ascii="AR P丸ゴシック体E" w:hAnsi="AR P丸ゴシック体E" w:eastAsia="AR P丸ゴシック体E"/>
                          <w:b w:val="1"/>
                          <w:color w:val="000000" w:themeColor="text1"/>
                          <w:spacing w:val="34"/>
                          <w:sz w:val="40"/>
                          <w:fitText w:val="9504" w:id="1"/>
                        </w:rPr>
                        <w:t>3</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jc w:val="right"/>
        <w:rPr>
          <w:rFonts w:hint="eastAsia"/>
          <w:sz w:val="21"/>
        </w:rPr>
      </w:pPr>
      <w:r>
        <w:rPr>
          <w:rFonts w:hint="eastAsia" w:ascii="ＭＳ ゴシック" w:hAnsi="ＭＳ ゴシック" w:eastAsia="ＭＳ ゴシック"/>
          <w:spacing w:val="15"/>
          <w:sz w:val="21"/>
          <w:fitText w:val="1890" w:id="2"/>
        </w:rPr>
        <w:t>令和３年８月２</w:t>
      </w:r>
      <w:r>
        <w:rPr>
          <w:rFonts w:hint="eastAsia" w:ascii="ＭＳ ゴシック" w:hAnsi="ＭＳ ゴシック" w:eastAsia="ＭＳ ゴシック"/>
          <w:sz w:val="21"/>
          <w:fitText w:val="1890" w:id="2"/>
        </w:rPr>
        <w:t>４</w:t>
      </w:r>
      <w:r>
        <w:rPr>
          <w:rFonts w:hint="eastAsia" w:ascii="ＭＳ ゴシック" w:hAnsi="ＭＳ ゴシック" w:eastAsia="ＭＳ ゴシック"/>
          <w:spacing w:val="0"/>
          <w:sz w:val="21"/>
          <w:fitText w:val="1890" w:id="2"/>
        </w:rPr>
        <w:t>日</w:t>
      </w:r>
    </w:p>
    <w:p>
      <w:pPr>
        <w:pStyle w:val="0"/>
        <w:jc w:val="right"/>
        <w:rPr>
          <w:rFonts w:hint="eastAsia"/>
        </w:rPr>
      </w:pPr>
      <w:r>
        <w:rPr>
          <w:rFonts w:hint="eastAsia" w:ascii="ＭＳ ゴシック" w:hAnsi="ＭＳ ゴシック" w:eastAsia="ＭＳ ゴシック"/>
          <w:spacing w:val="15"/>
          <w:sz w:val="21"/>
          <w:fitText w:val="1890" w:id="3"/>
        </w:rPr>
        <w:t>鴻巣市教育委員</w:t>
      </w:r>
      <w:r>
        <w:rPr>
          <w:rFonts w:hint="eastAsia" w:ascii="ＭＳ ゴシック" w:hAnsi="ＭＳ ゴシック" w:eastAsia="ＭＳ ゴシック"/>
          <w:sz w:val="21"/>
          <w:fitText w:val="1890" w:id="3"/>
        </w:rPr>
        <w:t>会</w:t>
      </w:r>
    </w:p>
    <w:p>
      <w:pPr>
        <w:pStyle w:val="0"/>
        <w:jc w:val="right"/>
        <w:rPr>
          <w:rFonts w:hint="eastAsia"/>
        </w:rPr>
      </w:pPr>
      <w:r>
        <w:rPr>
          <w:rFonts w:hint="eastAsia"/>
        </w:rPr>
        <mc:AlternateContent>
          <mc:Choice Requires="wpg">
            <w:drawing>
              <wp:anchor simplePos="0" relativeHeight="16" behindDoc="0" locked="0" layoutInCell="1" hidden="0" allowOverlap="1">
                <wp:simplePos x="0" y="0"/>
                <wp:positionH relativeFrom="column">
                  <wp:posOffset>197485</wp:posOffset>
                </wp:positionH>
                <wp:positionV relativeFrom="paragraph">
                  <wp:posOffset>26670</wp:posOffset>
                </wp:positionV>
                <wp:extent cx="6258560" cy="2603500"/>
                <wp:effectExtent l="635" t="635" r="29845" b="10795"/>
                <wp:wrapNone/>
                <wp:docPr id="1027" name="オブジェクト 0"/>
                <a:graphic xmlns:a="http://schemas.openxmlformats.org/drawingml/2006/main">
                  <a:graphicData uri="http://schemas.microsoft.com/office/word/2010/wordprocessingGroup">
                    <wpg:wgp>
                      <wpg:cNvGrpSpPr/>
                      <wpg:grpSpPr>
                        <a:xfrm>
                          <a:off x="0" y="0"/>
                          <a:ext cx="6258560" cy="2603500"/>
                          <a:chOff x="1161" y="2638"/>
                          <a:chExt cx="9856" cy="4100"/>
                        </a:xfrm>
                      </wpg:grpSpPr>
                      <wps:wsp>
                        <wps:cNvPr id="1028" name="オブジェクト 0"/>
                        <wps:cNvSpPr/>
                        <wps:spPr>
                          <a:xfrm>
                            <a:off x="1161" y="2638"/>
                            <a:ext cx="1967" cy="4100"/>
                          </a:xfrm>
                          <a:prstGeom prst="round2DiagRect">
                            <a:avLst>
                              <a:gd name="adj1" fmla="val 2587"/>
                              <a:gd name="adj2" fmla="val 3383"/>
                            </a:avLst>
                          </a:prstGeom>
                          <a:solidFill>
                            <a:srgbClr val="FF0000">
                              <a:alpha val="60000"/>
                            </a:srgbClr>
                          </a:solidFill>
                          <a:ln w="25400" cap="flat" cmpd="sng" algn="ctr">
                            <a:solidFill>
                              <a:schemeClr val="bg1">
                                <a:lumMod val="50000"/>
                              </a:schemeClr>
                            </a:solidFill>
                            <a:prstDash val="solid"/>
                            <a:miter lim="800000"/>
                          </a:ln>
                        </wps:spPr>
                        <wps:style>
                          <a:lnRef idx="1">
                            <a:schemeClr val="accent3"/>
                          </a:lnRef>
                          <a:fillRef idx="3">
                            <a:schemeClr val="accent3"/>
                          </a:fillRef>
                          <a:effectRef idx="2">
                            <a:schemeClr val="accent3"/>
                          </a:effectRef>
                          <a:fontRef idx="none">
                            <a:schemeClr val="lt1"/>
                          </a:fontRef>
                        </wps:style>
                        <wps:txbx>
                          <w:txbxContent>
                            <w:p>
                              <w:pPr>
                                <w:pStyle w:val="0"/>
                                <w:jc w:val="center"/>
                                <w:rPr>
                                  <w:rFonts w:hint="eastAsia" w:ascii="AR Pゴシック体S" w:hAnsi="AR Pゴシック体S" w:eastAsia="AR Pゴシック体S"/>
                                  <w:sz w:val="32"/>
                                </w:rPr>
                              </w:pPr>
                              <w:r>
                                <w:rPr>
                                  <w:rFonts w:hint="eastAsia" w:ascii="AR P悠々ゴシック体E" w:hAnsi="AR P悠々ゴシック体E" w:eastAsia="AR P悠々ゴシック体E"/>
                                  <w:color w:val="FFFFFF" w:themeColor="background1"/>
                                  <w:sz w:val="60"/>
                                </w:rPr>
                                <w:t>対策の大原則</w:t>
                              </w:r>
                            </w:p>
                          </w:txbxContent>
                        </wps:txbx>
                        <wps:bodyPr vertOverflow="overflow" horzOverflow="overflow" vert="eaVert" wrap="square" anchor="ctr"/>
                      </wps:wsp>
                      <wps:wsp>
                        <wps:cNvPr id="1029" name="オブジェクト 0"/>
                        <wps:cNvSpPr/>
                        <wps:spPr>
                          <a:xfrm>
                            <a:off x="3127" y="2735"/>
                            <a:ext cx="7872" cy="902"/>
                          </a:xfrm>
                          <a:prstGeom prst="homePlate">
                            <a:avLst/>
                          </a:prstGeom>
                          <a:pattFill prst="smGrid">
                            <a:fgClr>
                              <a:srgbClr val="FFC000">
                                <a:alpha val="55000"/>
                              </a:srgbClr>
                            </a:fgClr>
                            <a:bgClr>
                              <a:schemeClr val="bg1"/>
                            </a:bgClr>
                          </a:pattFill>
                          <a:ln w="25400" cap="flat" cmpd="sng" algn="ctr">
                            <a:solidFill>
                              <a:schemeClr val="bg1">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171717" w:themeColor="background2" w:themeShade="1A"/>
                                  <w:sz w:val="32"/>
                                </w:rPr>
                              </w:pPr>
                              <w:r>
                                <w:rPr>
                                  <w:rFonts w:hint="eastAsia" w:ascii="AR P丸ゴシック体E" w:hAnsi="AR P丸ゴシック体E" w:eastAsia="AR P丸ゴシック体E"/>
                                  <w:b w:val="1"/>
                                  <w:color w:val="171717" w:themeColor="background2" w:themeShade="1A"/>
                                  <w:sz w:val="32"/>
                                </w:rPr>
                                <w:t>児童生徒、教職員は体調不良時は、学校を休む</w:t>
                              </w:r>
                            </w:p>
                          </w:txbxContent>
                        </wps:txbx>
                        <wps:bodyPr vertOverflow="overflow" horzOverflow="overflow" wrap="square" anchor="ctr"/>
                      </wps:wsp>
                      <wps:wsp>
                        <wps:cNvPr id="1030" name="オブジェクト 0"/>
                        <wps:cNvSpPr/>
                        <wps:spPr>
                          <a:xfrm>
                            <a:off x="3145" y="3727"/>
                            <a:ext cx="7872" cy="902"/>
                          </a:xfrm>
                          <a:prstGeom prst="homePlate">
                            <a:avLst/>
                          </a:prstGeom>
                          <a:pattFill prst="smGrid">
                            <a:fgClr>
                              <a:schemeClr val="accent6">
                                <a:alpha val="50000"/>
                              </a:schemeClr>
                            </a:fgClr>
                            <a:bgClr>
                              <a:schemeClr val="bg1"/>
                            </a:bgClr>
                          </a:pattFill>
                          <a:ln w="25400" cap="flat" cmpd="sng" algn="ctr">
                            <a:solidFill>
                              <a:schemeClr val="bg1">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1"/>
                                  <w:color w:val="171717" w:themeColor="background2" w:themeShade="1A"/>
                                  <w:sz w:val="28"/>
                                </w:rPr>
                              </w:pPr>
                              <w:r>
                                <w:rPr>
                                  <w:rFonts w:hint="eastAsia" w:ascii="AR P丸ゴシック体E" w:hAnsi="AR P丸ゴシック体E" w:eastAsia="AR P丸ゴシック体E"/>
                                  <w:b w:val="1"/>
                                  <w:color w:val="171717" w:themeColor="background2" w:themeShade="1A"/>
                                  <w:sz w:val="32"/>
                                </w:rPr>
                                <w:t>こまめな手洗い・咳エチケット・マスクの着用</w:t>
                              </w:r>
                            </w:p>
                          </w:txbxContent>
                        </wps:txbx>
                        <wps:bodyPr vertOverflow="overflow" horzOverflow="overflow" wrap="square" anchor="ctr"/>
                      </wps:wsp>
                      <wps:wsp>
                        <wps:cNvPr id="1031" name="オブジェクト 0"/>
                        <wps:cNvSpPr/>
                        <wps:spPr>
                          <a:xfrm>
                            <a:off x="3129" y="4725"/>
                            <a:ext cx="7872" cy="902"/>
                          </a:xfrm>
                          <a:prstGeom prst="homePlate">
                            <a:avLst/>
                          </a:prstGeom>
                          <a:pattFill prst="smGrid">
                            <a:fgClr>
                              <a:schemeClr val="accent1">
                                <a:alpha val="50000"/>
                              </a:schemeClr>
                            </a:fgClr>
                            <a:bgClr>
                              <a:schemeClr val="bg1"/>
                            </a:bgClr>
                          </a:pattFill>
                          <a:ln w="25400" cap="flat" cmpd="sng" algn="ctr">
                            <a:solidFill>
                              <a:schemeClr val="bg1">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171717" w:themeColor="background2" w:themeShade="1A"/>
                                  <w:sz w:val="22"/>
                                </w:rPr>
                              </w:pPr>
                              <w:r>
                                <w:rPr>
                                  <w:rFonts w:hint="eastAsia" w:ascii="AR P丸ゴシック体E" w:hAnsi="AR P丸ゴシック体E" w:eastAsia="AR P丸ゴシック体E"/>
                                  <w:b w:val="1"/>
                                  <w:color w:val="171717" w:themeColor="background2" w:themeShade="1A"/>
                                  <w:spacing w:val="-14"/>
                                  <w:sz w:val="32"/>
                                </w:rPr>
                                <w:t>３つの密（「密閉」、「密集」、「密接」）が重ならないように</w:t>
                              </w:r>
                            </w:p>
                          </w:txbxContent>
                        </wps:txbx>
                        <wps:bodyPr vertOverflow="overflow" horzOverflow="overflow" wrap="square" anchor="ctr"/>
                      </wps:wsp>
                      <wps:wsp>
                        <wps:cNvPr id="1032" name="オブジェクト 0"/>
                        <wps:cNvSpPr/>
                        <wps:spPr>
                          <a:xfrm>
                            <a:off x="3129" y="5737"/>
                            <a:ext cx="7872" cy="902"/>
                          </a:xfrm>
                          <a:prstGeom prst="homePlate">
                            <a:avLst/>
                          </a:prstGeom>
                          <a:pattFill prst="smGrid">
                            <a:fgClr>
                              <a:srgbClr val="7030A0">
                                <a:alpha val="50000"/>
                              </a:srgbClr>
                            </a:fgClr>
                            <a:bgClr>
                              <a:schemeClr val="bg1"/>
                            </a:bgClr>
                          </a:pattFill>
                          <a:ln w="25400" cap="flat" cmpd="sng" algn="ctr">
                            <a:solidFill>
                              <a:schemeClr val="bg1">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1"/>
                                  <w:color w:val="171717" w:themeColor="background2" w:themeShade="1A"/>
                                  <w:sz w:val="32"/>
                                </w:rPr>
                              </w:pPr>
                              <w:r>
                                <w:rPr>
                                  <w:rFonts w:hint="eastAsia" w:ascii="AR P丸ゴシック体E" w:hAnsi="AR P丸ゴシック体E" w:eastAsia="AR P丸ゴシック体E"/>
                                  <w:b w:val="1"/>
                                  <w:color w:val="171717" w:themeColor="background2" w:themeShade="1A"/>
                                  <w:sz w:val="32"/>
                                </w:rPr>
                                <w:t>正しい知識による行動　「差別をしない、許さない」</w:t>
                              </w:r>
                            </w:p>
                          </w:txbxContent>
                        </wps:txbx>
                        <wps:bodyPr vertOverflow="overflow" horzOverflow="overflow" wrap="square" anchor="ctr"/>
                      </wps:wsp>
                    </wpg:wgp>
                  </a:graphicData>
                </a:graphic>
              </wp:anchor>
            </w:drawing>
          </mc:Choice>
          <mc:Fallback>
            <w:pict>
              <v:group id="オブジェクト 0" style="margin-top:2.1pt;mso-position-vertical-relative:text;mso-position-horizontal-relative:text;position:absolute;height:205pt;width:492.8pt;margin-left:15.55pt;z-index:16;" coordsize="9856,4100" coordorigin="1161,2638" o:spid="_x0000_s1027" o:allowincell="t" o:allowoverlap="t">
                <v:shape id="オブジェクト 0" style="height:4100;width:1967;top:2638;left:1161;v-text-anchor:middle;position:absolute;" coordsize="21600,21600" o:spid="_x0000_s1028" filled="t" fillcolor="#ff0000" stroked="t" strokecolor="#808080 [1612]" strokeweight="2pt" o:spt="0" path="m559,0l559,0l20869,0c21273,0,21600,327,21600,731c21600,731,21600,731,21600,731l21600,21041l21600,21041c21600,21350,21350,21600,21041,21600l731,21600c327,21600,0,21273,0,20869l0,559c0,250,250,0,559,0xe">
                  <v:path textboxrect="214,214,21386,21386" o:connecttype="custom" o:connectlocs="21600,10800;10800,21600;0,10800;10800,0" o:connectangles="0,90,180,270"/>
                  <v:fill opacity="39321f"/>
                  <v:stroke linestyle="single" miterlimit="8" joinstyle="miter" dashstyle="solid" filltype="solid"/>
                  <v:textbox style="layout-flow:vertical-ideographic;">
                    <w:txbxContent>
                      <w:p>
                        <w:pPr>
                          <w:pStyle w:val="0"/>
                          <w:jc w:val="center"/>
                          <w:rPr>
                            <w:rFonts w:hint="eastAsia" w:ascii="AR Pゴシック体S" w:hAnsi="AR Pゴシック体S" w:eastAsia="AR Pゴシック体S"/>
                            <w:sz w:val="32"/>
                          </w:rPr>
                        </w:pPr>
                        <w:r>
                          <w:rPr>
                            <w:rFonts w:hint="eastAsia" w:ascii="AR P悠々ゴシック体E" w:hAnsi="AR P悠々ゴシック体E" w:eastAsia="AR P悠々ゴシック体E"/>
                            <w:color w:val="FFFFFF" w:themeColor="background1"/>
                            <w:sz w:val="60"/>
                          </w:rPr>
                          <w:t>対策の大原則</w:t>
                        </w:r>
                      </w:p>
                    </w:txbxContent>
                  </v:textbox>
                  <v:imagedata o:title=""/>
                  <w10:wrap type="none" anchorx="text" anchory="tex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height:902;width:7872;top:2735;left:3127;v-text-anchor:middle;position:absolute;" o:spid="_x0000_s1029" filled="t" fillcolor="#ffc000" stroked="t" strokecolor="#808080 [1612]" strokeweight="2pt" o:spt="15" type="#_x0000_t15" adj="10800">
                  <v:fill type="pattern" opacity="36044f" color2="#ffffff [3212]" r:id="rId5"/>
                  <v:stroke linestyle="single" miterlimit="8" endcap="flat" dashstyle="solid" filltype="solid"/>
                  <v:textbox style="layout-flow:horizontal;">
                    <w:txbxContent>
                      <w:p>
                        <w:pPr>
                          <w:pStyle w:val="0"/>
                          <w:jc w:val="center"/>
                          <w:rPr>
                            <w:rFonts w:hint="eastAsia"/>
                            <w:color w:val="171717" w:themeColor="background2" w:themeShade="1A"/>
                            <w:sz w:val="32"/>
                          </w:rPr>
                        </w:pPr>
                        <w:r>
                          <w:rPr>
                            <w:rFonts w:hint="eastAsia" w:ascii="AR P丸ゴシック体E" w:hAnsi="AR P丸ゴシック体E" w:eastAsia="AR P丸ゴシック体E"/>
                            <w:b w:val="1"/>
                            <w:color w:val="171717" w:themeColor="background2" w:themeShade="1A"/>
                            <w:sz w:val="32"/>
                          </w:rPr>
                          <w:t>児童生徒、教職員は体調不良時は、学校を休む</w:t>
                        </w:r>
                      </w:p>
                    </w:txbxContent>
                  </v:textbox>
                  <v:imagedata o:title=""/>
                  <w10:wrap type="none" anchorx="text" anchory="text"/>
                </v:shape>
                <v:shape id="オブジェクト 0" style="height:902;width:7872;top:3727;left:3145;v-text-anchor:middle;position:absolute;" o:spid="_x0000_s1030" filled="t" fillcolor="#70ad47" stroked="t" strokecolor="#808080 [1612]" strokeweight="2pt" o:spt="15" type="#_x0000_t15" adj="10800">
                  <v:fill type="pattern" opacity="32768f" color2="#ffffff [3212]" r:id="rId5"/>
                  <v:stroke linestyle="single" miterlimit="8" endcap="flat" dashstyle="solid" filltype="solid"/>
                  <v:textbox style="layout-flow:horizontal;">
                    <w:txbxContent>
                      <w:p>
                        <w:pPr>
                          <w:pStyle w:val="0"/>
                          <w:jc w:val="center"/>
                          <w:rPr>
                            <w:rFonts w:hint="eastAsia"/>
                            <w:b w:val="1"/>
                            <w:color w:val="171717" w:themeColor="background2" w:themeShade="1A"/>
                            <w:sz w:val="28"/>
                          </w:rPr>
                        </w:pPr>
                        <w:r>
                          <w:rPr>
                            <w:rFonts w:hint="eastAsia" w:ascii="AR P丸ゴシック体E" w:hAnsi="AR P丸ゴシック体E" w:eastAsia="AR P丸ゴシック体E"/>
                            <w:b w:val="1"/>
                            <w:color w:val="171717" w:themeColor="background2" w:themeShade="1A"/>
                            <w:sz w:val="32"/>
                          </w:rPr>
                          <w:t>こまめな手洗い・咳エチケット・マスクの着用</w:t>
                        </w:r>
                      </w:p>
                    </w:txbxContent>
                  </v:textbox>
                  <v:imagedata o:title=""/>
                  <w10:wrap type="none" anchorx="text" anchory="text"/>
                </v:shape>
                <v:shape id="オブジェクト 0" style="height:902;width:7872;top:4725;left:3129;v-text-anchor:middle;position:absolute;" o:spid="_x0000_s1031" filled="t" fillcolor="#5b9bd5" stroked="t" strokecolor="#808080 [1612]" strokeweight="2pt" o:spt="15" type="#_x0000_t15" adj="10800">
                  <v:fill type="pattern" opacity="32768f" color2="#ffffff [3212]" r:id="rId5"/>
                  <v:stroke linestyle="single" miterlimit="8" endcap="flat" dashstyle="solid" filltype="solid"/>
                  <v:textbox style="layout-flow:horizontal;">
                    <w:txbxContent>
                      <w:p>
                        <w:pPr>
                          <w:pStyle w:val="0"/>
                          <w:jc w:val="center"/>
                          <w:rPr>
                            <w:rFonts w:hint="eastAsia"/>
                            <w:color w:val="171717" w:themeColor="background2" w:themeShade="1A"/>
                            <w:sz w:val="22"/>
                          </w:rPr>
                        </w:pPr>
                        <w:r>
                          <w:rPr>
                            <w:rFonts w:hint="eastAsia" w:ascii="AR P丸ゴシック体E" w:hAnsi="AR P丸ゴシック体E" w:eastAsia="AR P丸ゴシック体E"/>
                            <w:b w:val="1"/>
                            <w:color w:val="171717" w:themeColor="background2" w:themeShade="1A"/>
                            <w:spacing w:val="-14"/>
                            <w:sz w:val="32"/>
                          </w:rPr>
                          <w:t>３つの密（「密閉」、「密集」、「密接」）が重ならないように</w:t>
                        </w:r>
                      </w:p>
                    </w:txbxContent>
                  </v:textbox>
                  <v:imagedata o:title=""/>
                  <w10:wrap type="none" anchorx="text" anchory="text"/>
                </v:shape>
                <v:shape id="オブジェクト 0" style="height:902;width:7872;top:5737;left:3129;v-text-anchor:middle;position:absolute;" o:spid="_x0000_s1032" filled="t" fillcolor="#7030a0" stroked="t" strokecolor="#808080 [1612]" strokeweight="2pt" o:spt="15" type="#_x0000_t15" adj="10800">
                  <v:fill type="pattern" opacity="32768f" color2="#ffffff [3212]" r:id="rId5"/>
                  <v:stroke linestyle="single" miterlimit="8" endcap="flat" dashstyle="solid" filltype="solid"/>
                  <v:textbox style="layout-flow:horizontal;">
                    <w:txbxContent>
                      <w:p>
                        <w:pPr>
                          <w:pStyle w:val="0"/>
                          <w:jc w:val="center"/>
                          <w:rPr>
                            <w:rFonts w:hint="eastAsia"/>
                            <w:b w:val="1"/>
                            <w:color w:val="171717" w:themeColor="background2" w:themeShade="1A"/>
                            <w:sz w:val="32"/>
                          </w:rPr>
                        </w:pPr>
                        <w:r>
                          <w:rPr>
                            <w:rFonts w:hint="eastAsia" w:ascii="AR P丸ゴシック体E" w:hAnsi="AR P丸ゴシック体E" w:eastAsia="AR P丸ゴシック体E"/>
                            <w:b w:val="1"/>
                            <w:color w:val="171717" w:themeColor="background2" w:themeShade="1A"/>
                            <w:sz w:val="32"/>
                          </w:rPr>
                          <w:t>正しい知識による行動　「差別をしない、許さない」</w:t>
                        </w:r>
                      </w:p>
                    </w:txbxContent>
                  </v:textbox>
                  <v:imagedata o:title=""/>
                  <w10:wrap type="none" anchorx="text" anchory="text"/>
                </v:shape>
                <w10:wrap type="none" anchorx="text" anchory="text"/>
              </v:group>
            </w:pict>
          </mc:Fallback>
        </mc:AlternateConten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w:drawing>
          <wp:anchor distT="0" distB="0" distL="203200" distR="203200" simplePos="0" relativeHeight="12" behindDoc="0" locked="0" layoutInCell="1" hidden="0" allowOverlap="1">
            <wp:simplePos x="0" y="0"/>
            <wp:positionH relativeFrom="column">
              <wp:posOffset>5402580</wp:posOffset>
            </wp:positionH>
            <wp:positionV relativeFrom="paragraph">
              <wp:posOffset>22860</wp:posOffset>
            </wp:positionV>
            <wp:extent cx="1131570" cy="880745"/>
            <wp:effectExtent l="7620" t="9525" r="7620" b="10160"/>
            <wp:wrapNone/>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6"/>
                    <a:stretch>
                      <a:fillRect/>
                    </a:stretch>
                  </pic:blipFill>
                  <pic:spPr>
                    <a:xfrm rot="-60000" flipH="1">
                      <a:off x="0" y="0"/>
                      <a:ext cx="1131570" cy="880745"/>
                    </a:xfrm>
                    <a:prstGeom prst="rect">
                      <a:avLst/>
                    </a:prstGeom>
                  </pic:spPr>
                </pic:pic>
              </a:graphicData>
            </a:graphic>
          </wp:anchor>
        </w:drawing>
      </w:r>
    </w:p>
    <w:p>
      <w:pPr>
        <w:pStyle w:val="0"/>
        <w:jc w:val="right"/>
        <w:rPr>
          <w:rFonts w:hint="eastAsia"/>
        </w:rPr>
      </w:pPr>
    </w:p>
    <w:p>
      <w:pPr>
        <w:pStyle w:val="0"/>
        <w:jc w:val="right"/>
        <w:rPr>
          <w:rFonts w:hint="eastAsia"/>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-1905</wp:posOffset>
                </wp:positionH>
                <wp:positionV relativeFrom="paragraph">
                  <wp:posOffset>184150</wp:posOffset>
                </wp:positionV>
                <wp:extent cx="3954780" cy="36639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954780" cy="366395"/>
                        </a:xfrm>
                        <a:prstGeom prst="homePlate">
                          <a:avLst/>
                        </a:prstGeom>
                        <a:pattFill prst="smGrid">
                          <a:fgClr>
                            <a:srgbClr val="FFC000">
                              <a:alpha val="50000"/>
                            </a:srgbClr>
                          </a:fgClr>
                          <a:bgClr>
                            <a:schemeClr val="bg1"/>
                          </a:bgClr>
                        </a:patt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1"/>
                                <w:color w:val="171717" w:themeColor="background2" w:themeShade="1A"/>
                              </w:rPr>
                            </w:pPr>
                            <w:r>
                              <w:rPr>
                                <w:rFonts w:hint="eastAsia" w:ascii="AR P丸ゴシック体E" w:hAnsi="AR P丸ゴシック体E" w:eastAsia="AR P丸ゴシック体E"/>
                                <w:b w:val="1"/>
                                <w:color w:val="171717" w:themeColor="background2" w:themeShade="1A"/>
                                <w:sz w:val="24"/>
                              </w:rPr>
                              <w:t>児童生徒、教職員は体調不良時は、学校を休む</w:t>
                            </w:r>
                          </w:p>
                        </w:txbxContent>
                      </wps:txbx>
                      <wps:bodyPr vertOverflow="overflow" horzOverflow="overflow" wrap="square" lIns="0" tIns="0" rIns="0" bIns="0" anchor="t"/>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5.65pt;mso-wrap-distance-bottom:0pt;margin-top:14.5pt;mso-position-vertical-relative:text;mso-position-horizontal-relative:text;v-text-anchor:top;position:absolute;height:28.85pt;mso-wrap-distance-top:0pt;width:311.39pt;mso-wrap-distance-left:5.65pt;margin-left:-0.15pt;z-index:8;" o:spid="_x0000_s1034" o:allowincell="t" o:allowoverlap="t" filled="t" fillcolor="#ffc000" stroked="t" strokecolor="#000000 [3213]" strokeweight="0.5pt" o:spt="15" type="#_x0000_t15" adj="10800">
                <v:fill type="pattern" opacity="32768f" color2="#ffffff [3212]" r:id="rId5"/>
                <v:stroke linestyle="single" miterlimit="8" endcap="flat" dashstyle="solid" filltype="solid"/>
                <v:textbox style="layout-flow:horizontal;" inset="0mm,0mm,0mm,0mm">
                  <w:txbxContent>
                    <w:p>
                      <w:pPr>
                        <w:pStyle w:val="0"/>
                        <w:jc w:val="center"/>
                        <w:rPr>
                          <w:rFonts w:hint="eastAsia"/>
                          <w:b w:val="1"/>
                          <w:color w:val="171717" w:themeColor="background2" w:themeShade="1A"/>
                        </w:rPr>
                      </w:pPr>
                      <w:r>
                        <w:rPr>
                          <w:rFonts w:hint="eastAsia" w:ascii="AR P丸ゴシック体E" w:hAnsi="AR P丸ゴシック体E" w:eastAsia="AR P丸ゴシック体E"/>
                          <w:b w:val="1"/>
                          <w:color w:val="171717" w:themeColor="background2" w:themeShade="1A"/>
                          <w:sz w:val="24"/>
                        </w:rPr>
                        <w:t>児童生徒、教職員は体調不良時は、学校を休む</w:t>
                      </w:r>
                    </w:p>
                  </w:txbxContent>
                </v:textbox>
                <v:imagedata o:title=""/>
                <w10:wrap type="none" anchorx="text" anchory="text"/>
              </v:shape>
            </w:pict>
          </mc:Fallback>
        </mc:AlternateContent>
      </w:r>
    </w:p>
    <w:p>
      <w:pPr>
        <w:pStyle w:val="0"/>
        <w:jc w:val="right"/>
        <w:rPr>
          <w:rFonts w:hint="eastAsia"/>
        </w:rPr>
      </w:pPr>
    </w:p>
    <w:p>
      <w:pPr>
        <w:pStyle w:val="0"/>
        <w:jc w:val="right"/>
        <w:rPr>
          <w:rFonts w:hint="eastAsia"/>
        </w:rPr>
      </w:pPr>
    </w:p>
    <w:p>
      <w:pPr>
        <w:pStyle w:val="0"/>
        <w:jc w:val="right"/>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-1270</wp:posOffset>
                </wp:positionH>
                <wp:positionV relativeFrom="paragraph">
                  <wp:posOffset>0</wp:posOffset>
                </wp:positionV>
                <wp:extent cx="6419850" cy="313118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6419850" cy="31311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u w:val="double" w:color="000000" w:themeColor="text1"/>
                              </w:rPr>
                              <w:t>＜児童生徒について＞</w:t>
                            </w:r>
                            <w:r>
                              <w:rPr>
                                <w:rFonts w:hint="eastAsia" w:ascii="HG丸ｺﾞｼｯｸM-PRO" w:hAnsi="HG丸ｺﾞｼｯｸM-PRO" w:eastAsia="HG丸ｺﾞｼｯｸM-PRO"/>
                                <w:sz w:val="22"/>
                              </w:rPr>
                              <w:t>　</w:t>
                            </w:r>
                          </w:p>
                          <w:p>
                            <w:pPr>
                              <w:pStyle w:val="0"/>
                              <w:ind w:left="430" w:leftChars="100" w:hanging="220" w:hangingChars="100"/>
                              <w:rPr>
                                <w:rFonts w:hint="eastAsia"/>
                                <w:sz w:val="22"/>
                              </w:rPr>
                            </w:pPr>
                            <w:r>
                              <w:rPr>
                                <w:rFonts w:hint="eastAsia" w:ascii="HG丸ｺﾞｼｯｸM-PRO" w:hAnsi="HG丸ｺﾞｼｯｸM-PRO" w:eastAsia="HG丸ｺﾞｼｯｸM-PRO"/>
                                <w:sz w:val="22"/>
                              </w:rPr>
                              <w:t>〇</w:t>
                            </w:r>
                            <w:r>
                              <w:rPr>
                                <w:rFonts w:hint="eastAsia" w:ascii="HG丸ｺﾞｼｯｸM-PRO" w:hAnsi="HG丸ｺﾞｼｯｸM-PRO" w:eastAsia="HG丸ｺﾞｼｯｸM-PRO"/>
                                <w:sz w:val="22"/>
                                <w:u w:val="wave" w:color="000000"/>
                              </w:rPr>
                              <w:t>発熱等のかぜ症状がある場合は、学校を休ませてください。</w:t>
                            </w:r>
                            <w:r>
                              <w:rPr>
                                <w:rFonts w:hint="eastAsia" w:ascii="HG丸ｺﾞｼｯｸM-PRO" w:hAnsi="HG丸ｺﾞｼｯｸM-PRO" w:eastAsia="HG丸ｺﾞｼｯｸM-PRO"/>
                                <w:sz w:val="22"/>
                                <w:u w:val="none" w:color="000000" w:themeColor="text1"/>
                              </w:rPr>
                              <w:t>この場合「出席停止」となります。</w:t>
                            </w:r>
                          </w:p>
                          <w:p>
                            <w:pPr>
                              <w:pStyle w:val="0"/>
                              <w:ind w:left="430" w:leftChars="100" w:hanging="220" w:hangingChars="100"/>
                              <w:rPr>
                                <w:rFonts w:hint="eastAsia"/>
                                <w:sz w:val="22"/>
                              </w:rPr>
                            </w:pPr>
                            <w:r>
                              <w:rPr>
                                <w:rFonts w:hint="eastAsia" w:ascii="HG丸ｺﾞｼｯｸM-PRO" w:hAnsi="HG丸ｺﾞｼｯｸM-PRO" w:eastAsia="HG丸ｺﾞｼｯｸM-PRO"/>
                                <w:sz w:val="22"/>
                                <w:u w:val="none" w:color="000000" w:themeColor="text1"/>
                              </w:rPr>
                              <w:t>〇</w:t>
                            </w:r>
                            <w:r>
                              <w:rPr>
                                <w:rFonts w:hint="eastAsia" w:ascii="HG丸ｺﾞｼｯｸM-PRO" w:hAnsi="HG丸ｺﾞｼｯｸM-PRO" w:eastAsia="HG丸ｺﾞｼｯｸM-PRO"/>
                                <w:sz w:val="22"/>
                                <w:u w:val="wave" w:color="000000"/>
                              </w:rPr>
                              <w:t>同居家族に発熱等のかぜ症状がある場合は、原則児童生徒も学校を休ませてください。</w:t>
                            </w:r>
                            <w:r>
                              <w:rPr>
                                <w:rFonts w:hint="eastAsia" w:ascii="HG丸ｺﾞｼｯｸM-PRO" w:hAnsi="HG丸ｺﾞｼｯｸM-PRO" w:eastAsia="HG丸ｺﾞｼｯｸM-PRO"/>
                                <w:sz w:val="22"/>
                                <w:u w:val="none" w:color="000000" w:themeColor="text1"/>
                              </w:rPr>
                              <w:t>ただし、同居家族が医師の診察を受けて、児童生徒の登校については差し支えないと診断された場合は登校可とします。登校についての判断に迷う場合は、学校にご相談ください。</w:t>
                            </w:r>
                          </w:p>
                          <w:p>
                            <w:pPr>
                              <w:pStyle w:val="0"/>
                              <w:ind w:left="430" w:leftChars="100" w:hanging="220" w:hangingChars="100"/>
                              <w:rPr>
                                <w:rFonts w:hint="eastAsia"/>
                                <w:sz w:val="22"/>
                              </w:rPr>
                            </w:pPr>
                            <w:r>
                              <w:rPr>
                                <w:rFonts w:hint="eastAsia" w:ascii="HG丸ｺﾞｼｯｸM-PRO" w:hAnsi="HG丸ｺﾞｼｯｸM-PRO" w:eastAsia="HG丸ｺﾞｼｯｸM-PRO"/>
                                <w:sz w:val="22"/>
                                <w:u w:val="none" w:color="000000" w:themeColor="text1"/>
                              </w:rPr>
                              <w:t>〇児童生徒や同居家族の感染が疑われる場合</w:t>
                            </w:r>
                            <w:r>
                              <w:rPr>
                                <w:rFonts w:hint="eastAsia" w:ascii="HG丸ｺﾞｼｯｸM-PRO" w:hAnsi="HG丸ｺﾞｼｯｸM-PRO" w:eastAsia="HG丸ｺﾞｼｯｸM-PRO"/>
                                <w:sz w:val="22"/>
                                <w:u w:val="none" w:color="000000" w:themeColor="text1"/>
                              </w:rPr>
                              <w:t>(</w:t>
                            </w:r>
                            <w:r>
                              <w:rPr>
                                <w:rFonts w:hint="eastAsia" w:ascii="HG丸ｺﾞｼｯｸM-PRO" w:hAnsi="HG丸ｺﾞｼｯｸM-PRO" w:eastAsia="HG丸ｺﾞｼｯｸM-PRO"/>
                                <w:sz w:val="22"/>
                                <w:u w:val="none" w:color="000000" w:themeColor="text1"/>
                              </w:rPr>
                              <w:t>濃厚接触者、ＰＣＲ検査等の対象者となる等</w:t>
                            </w:r>
                            <w:r>
                              <w:rPr>
                                <w:rFonts w:hint="eastAsia" w:ascii="HG丸ｺﾞｼｯｸM-PRO" w:hAnsi="HG丸ｺﾞｼｯｸM-PRO" w:eastAsia="HG丸ｺﾞｼｯｸM-PRO"/>
                                <w:sz w:val="22"/>
                                <w:u w:val="none" w:color="000000" w:themeColor="text1"/>
                              </w:rPr>
                              <w:t>)</w:t>
                            </w:r>
                            <w:r>
                              <w:rPr>
                                <w:rFonts w:hint="eastAsia" w:ascii="HG丸ｺﾞｼｯｸM-PRO" w:hAnsi="HG丸ｺﾞｼｯｸM-PRO" w:eastAsia="HG丸ｺﾞｼｯｸM-PRO"/>
                                <w:sz w:val="22"/>
                                <w:u w:val="none" w:color="000000" w:themeColor="text1"/>
                              </w:rPr>
                              <w:t>には、速やかに学校にご連絡ください。</w:t>
                            </w:r>
                          </w:p>
                          <w:p>
                            <w:pPr>
                              <w:pStyle w:val="0"/>
                              <w:ind w:left="430" w:leftChars="100" w:hanging="220" w:hangingChars="100"/>
                              <w:rPr>
                                <w:rFonts w:hint="eastAsia"/>
                                <w:sz w:val="22"/>
                              </w:rPr>
                            </w:pPr>
                            <w:r>
                              <w:rPr>
                                <w:rFonts w:hint="eastAsia" w:ascii="HG丸ｺﾞｼｯｸM-PRO" w:hAnsi="HG丸ｺﾞｼｯｸM-PRO" w:eastAsia="HG丸ｺﾞｼｯｸM-PRO"/>
                                <w:sz w:val="22"/>
                                <w:u w:val="none" w:color="000000" w:themeColor="text1"/>
                              </w:rPr>
                              <w:t>〇</w:t>
                            </w:r>
                            <w:r>
                              <w:rPr>
                                <w:rFonts w:hint="eastAsia" w:ascii="HG丸ｺﾞｼｯｸM-PRO" w:hAnsi="HG丸ｺﾞｼｯｸM-PRO" w:eastAsia="HG丸ｺﾞｼｯｸM-PRO"/>
                                <w:sz w:val="22"/>
                                <w:u w:val="wave" w:color="000000"/>
                              </w:rPr>
                              <w:t>児童生徒や同居家族がＰＣＲ検査等を受けた場合には、結果が出るまでは児童生徒の登校を自粛してください。</w:t>
                            </w:r>
                            <w:r>
                              <w:rPr>
                                <w:rFonts w:hint="eastAsia" w:ascii="HG丸ｺﾞｼｯｸM-PRO" w:hAnsi="HG丸ｺﾞｼｯｸM-PRO" w:eastAsia="HG丸ｺﾞｼｯｸM-PRO"/>
                                <w:sz w:val="22"/>
                                <w:u w:val="none" w:color="000000" w:themeColor="text1"/>
                              </w:rPr>
                              <w:t>「欠席」ではなく、「出席停止」として扱います。ただし、同居家族の職場等の方針による安全確認のための一斉ＰＣＲ検査等の場合は、当該同居家族に発熱等のかぜ症状がない場合は、登校可とします。</w:t>
                            </w:r>
                          </w:p>
                          <w:p>
                            <w:pPr>
                              <w:pStyle w:val="0"/>
                              <w:ind w:left="0" w:leftChars="0" w:firstLine="220" w:firstLineChars="100"/>
                              <w:rPr>
                                <w:rFonts w:hint="eastAsia"/>
                                <w:sz w:val="22"/>
                              </w:rPr>
                            </w:pPr>
                            <w:r>
                              <w:rPr>
                                <w:rFonts w:hint="eastAsia" w:ascii="HG丸ｺﾞｼｯｸM-PRO" w:hAnsi="HG丸ｺﾞｼｯｸM-PRO" w:eastAsia="HG丸ｺﾞｼｯｸM-PRO"/>
                                <w:sz w:val="22"/>
                                <w:u w:val="none" w:color="000000" w:themeColor="text1"/>
                              </w:rPr>
                              <w:t>〇毎朝、体温を測り、健康観察表に記入してください。登校後に提出し</w:t>
                            </w:r>
                            <w:r>
                              <w:rPr>
                                <w:rFonts w:hint="eastAsia" w:ascii="HG丸ｺﾞｼｯｸM-PRO" w:hAnsi="HG丸ｺﾞｼｯｸM-PRO" w:eastAsia="HG丸ｺﾞｼｯｸM-PRO"/>
                                <w:sz w:val="22"/>
                              </w:rPr>
                              <w:t>、学校も体調を確認します。</w:t>
                            </w:r>
                          </w:p>
                          <w:p>
                            <w:pPr>
                              <w:pStyle w:val="0"/>
                              <w:spacing w:line="240" w:lineRule="auto"/>
                              <w:ind w:left="0" w:leftChars="0" w:firstLine="220" w:firstLineChars="100"/>
                              <w:rPr>
                                <w:rFonts w:hint="eastAsia"/>
                                <w:sz w:val="22"/>
                              </w:rPr>
                            </w:pPr>
                            <w:r>
                              <w:rPr>
                                <w:rFonts w:hint="eastAsia" w:ascii="HG丸ｺﾞｼｯｸM-PRO" w:hAnsi="HG丸ｺﾞｼｯｸM-PRO" w:eastAsia="HG丸ｺﾞｼｯｸM-PRO"/>
                                <w:sz w:val="22"/>
                              </w:rPr>
                              <w:t>〇登校後、発熱等のかぜ症状がある場合は早退となります（保護者の迎えをお願いします）。</w:t>
                            </w:r>
                          </w:p>
                          <w:p>
                            <w:pPr>
                              <w:pStyle w:val="0"/>
                              <w:ind w:leftChars="0" w:firstLineChars="0"/>
                              <w:rPr>
                                <w:rFonts w:hint="eastAsia"/>
                                <w:sz w:val="22"/>
                              </w:rPr>
                            </w:pPr>
                            <w:r>
                              <w:rPr>
                                <w:rFonts w:hint="eastAsia" w:ascii="HG丸ｺﾞｼｯｸM-PRO" w:hAnsi="HG丸ｺﾞｼｯｸM-PRO" w:eastAsia="HG丸ｺﾞｼｯｸM-PRO"/>
                                <w:sz w:val="22"/>
                                <w:u w:val="double" w:color="000000" w:themeColor="text1"/>
                              </w:rPr>
                              <w:t>＜教職員について＞</w:t>
                            </w:r>
                          </w:p>
                          <w:p>
                            <w:pPr>
                              <w:pStyle w:val="0"/>
                              <w:ind w:leftChars="0" w:firstLineChars="0"/>
                              <w:rPr>
                                <w:rFonts w:hint="eastAsia"/>
                                <w:sz w:val="22"/>
                              </w:rPr>
                            </w:pPr>
                            <w:r>
                              <w:rPr>
                                <w:rFonts w:hint="eastAsia" w:ascii="HG丸ｺﾞｼｯｸM-PRO" w:hAnsi="HG丸ｺﾞｼｯｸM-PRO" w:eastAsia="HG丸ｺﾞｼｯｸM-PRO"/>
                                <w:sz w:val="22"/>
                              </w:rPr>
                              <w:t>　〇毎朝、体温を測り、健康状態を確認します。</w:t>
                            </w:r>
                          </w:p>
                          <w:p>
                            <w:pPr>
                              <w:pStyle w:val="0"/>
                              <w:ind w:leftChars="0" w:firstLineChars="0"/>
                              <w:rPr>
                                <w:rFonts w:hint="eastAsia"/>
                              </w:rPr>
                            </w:pPr>
                            <w:r>
                              <w:rPr>
                                <w:rFonts w:hint="eastAsia" w:ascii="HG丸ｺﾞｼｯｸM-PRO" w:hAnsi="HG丸ｺﾞｼｯｸM-PRO" w:eastAsia="HG丸ｺﾞｼｯｸM-PRO"/>
                                <w:sz w:val="22"/>
                              </w:rPr>
                              <w:t>　〇発熱等のかぜ症状がある場合は、管理職に申し出て、学校を休みます。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pt;mso-position-vertical-relative:text;mso-position-horizontal-relative:text;position:absolute;height:246.55pt;mso-wrap-distance-top:0pt;width:505.5pt;mso-wrap-distance-left:16pt;margin-left:-0.1pt;z-index:2;" o:spid="_x0000_s103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u w:val="double" w:color="000000" w:themeColor="text1"/>
                        </w:rPr>
                        <w:t>＜児童生徒について＞</w:t>
                      </w:r>
                      <w:r>
                        <w:rPr>
                          <w:rFonts w:hint="eastAsia" w:ascii="HG丸ｺﾞｼｯｸM-PRO" w:hAnsi="HG丸ｺﾞｼｯｸM-PRO" w:eastAsia="HG丸ｺﾞｼｯｸM-PRO"/>
                          <w:sz w:val="22"/>
                        </w:rPr>
                        <w:t>　</w:t>
                      </w:r>
                    </w:p>
                    <w:p>
                      <w:pPr>
                        <w:pStyle w:val="0"/>
                        <w:ind w:left="430" w:leftChars="100" w:hanging="220" w:hangingChars="100"/>
                        <w:rPr>
                          <w:rFonts w:hint="eastAsia"/>
                          <w:sz w:val="22"/>
                        </w:rPr>
                      </w:pPr>
                      <w:r>
                        <w:rPr>
                          <w:rFonts w:hint="eastAsia" w:ascii="HG丸ｺﾞｼｯｸM-PRO" w:hAnsi="HG丸ｺﾞｼｯｸM-PRO" w:eastAsia="HG丸ｺﾞｼｯｸM-PRO"/>
                          <w:sz w:val="22"/>
                        </w:rPr>
                        <w:t>〇</w:t>
                      </w:r>
                      <w:r>
                        <w:rPr>
                          <w:rFonts w:hint="eastAsia" w:ascii="HG丸ｺﾞｼｯｸM-PRO" w:hAnsi="HG丸ｺﾞｼｯｸM-PRO" w:eastAsia="HG丸ｺﾞｼｯｸM-PRO"/>
                          <w:sz w:val="22"/>
                          <w:u w:val="wave" w:color="000000"/>
                        </w:rPr>
                        <w:t>発熱等のかぜ症状がある場合は、学校を休ませてください。</w:t>
                      </w:r>
                      <w:r>
                        <w:rPr>
                          <w:rFonts w:hint="eastAsia" w:ascii="HG丸ｺﾞｼｯｸM-PRO" w:hAnsi="HG丸ｺﾞｼｯｸM-PRO" w:eastAsia="HG丸ｺﾞｼｯｸM-PRO"/>
                          <w:sz w:val="22"/>
                          <w:u w:val="none" w:color="000000" w:themeColor="text1"/>
                        </w:rPr>
                        <w:t>この場合「出席停止」となります。</w:t>
                      </w:r>
                    </w:p>
                    <w:p>
                      <w:pPr>
                        <w:pStyle w:val="0"/>
                        <w:ind w:left="430" w:leftChars="100" w:hanging="220" w:hangingChars="100"/>
                        <w:rPr>
                          <w:rFonts w:hint="eastAsia"/>
                          <w:sz w:val="22"/>
                        </w:rPr>
                      </w:pPr>
                      <w:r>
                        <w:rPr>
                          <w:rFonts w:hint="eastAsia" w:ascii="HG丸ｺﾞｼｯｸM-PRO" w:hAnsi="HG丸ｺﾞｼｯｸM-PRO" w:eastAsia="HG丸ｺﾞｼｯｸM-PRO"/>
                          <w:sz w:val="22"/>
                          <w:u w:val="none" w:color="000000" w:themeColor="text1"/>
                        </w:rPr>
                        <w:t>〇</w:t>
                      </w:r>
                      <w:r>
                        <w:rPr>
                          <w:rFonts w:hint="eastAsia" w:ascii="HG丸ｺﾞｼｯｸM-PRO" w:hAnsi="HG丸ｺﾞｼｯｸM-PRO" w:eastAsia="HG丸ｺﾞｼｯｸM-PRO"/>
                          <w:sz w:val="22"/>
                          <w:u w:val="wave" w:color="000000"/>
                        </w:rPr>
                        <w:t>同居家族に発熱等のかぜ症状がある場合は、原則児童生徒も学校を休ませてください。</w:t>
                      </w:r>
                      <w:r>
                        <w:rPr>
                          <w:rFonts w:hint="eastAsia" w:ascii="HG丸ｺﾞｼｯｸM-PRO" w:hAnsi="HG丸ｺﾞｼｯｸM-PRO" w:eastAsia="HG丸ｺﾞｼｯｸM-PRO"/>
                          <w:sz w:val="22"/>
                          <w:u w:val="none" w:color="000000" w:themeColor="text1"/>
                        </w:rPr>
                        <w:t>ただし、同居家族が医師の診察を受けて、児童生徒の登校については差し支えないと診断された場合は登校可とします。登校についての判断に迷う場合は、学校にご相談ください。</w:t>
                      </w:r>
                    </w:p>
                    <w:p>
                      <w:pPr>
                        <w:pStyle w:val="0"/>
                        <w:ind w:left="430" w:leftChars="100" w:hanging="220" w:hangingChars="100"/>
                        <w:rPr>
                          <w:rFonts w:hint="eastAsia"/>
                          <w:sz w:val="22"/>
                        </w:rPr>
                      </w:pPr>
                      <w:r>
                        <w:rPr>
                          <w:rFonts w:hint="eastAsia" w:ascii="HG丸ｺﾞｼｯｸM-PRO" w:hAnsi="HG丸ｺﾞｼｯｸM-PRO" w:eastAsia="HG丸ｺﾞｼｯｸM-PRO"/>
                          <w:sz w:val="22"/>
                          <w:u w:val="none" w:color="000000" w:themeColor="text1"/>
                        </w:rPr>
                        <w:t>〇児童生徒や同居家族の感染が疑われる場合</w:t>
                      </w:r>
                      <w:r>
                        <w:rPr>
                          <w:rFonts w:hint="eastAsia" w:ascii="HG丸ｺﾞｼｯｸM-PRO" w:hAnsi="HG丸ｺﾞｼｯｸM-PRO" w:eastAsia="HG丸ｺﾞｼｯｸM-PRO"/>
                          <w:sz w:val="22"/>
                          <w:u w:val="none" w:color="000000" w:themeColor="text1"/>
                        </w:rPr>
                        <w:t>(</w:t>
                      </w:r>
                      <w:r>
                        <w:rPr>
                          <w:rFonts w:hint="eastAsia" w:ascii="HG丸ｺﾞｼｯｸM-PRO" w:hAnsi="HG丸ｺﾞｼｯｸM-PRO" w:eastAsia="HG丸ｺﾞｼｯｸM-PRO"/>
                          <w:sz w:val="22"/>
                          <w:u w:val="none" w:color="000000" w:themeColor="text1"/>
                        </w:rPr>
                        <w:t>濃厚接触者、ＰＣＲ検査等の対象者となる等</w:t>
                      </w:r>
                      <w:r>
                        <w:rPr>
                          <w:rFonts w:hint="eastAsia" w:ascii="HG丸ｺﾞｼｯｸM-PRO" w:hAnsi="HG丸ｺﾞｼｯｸM-PRO" w:eastAsia="HG丸ｺﾞｼｯｸM-PRO"/>
                          <w:sz w:val="22"/>
                          <w:u w:val="none" w:color="000000" w:themeColor="text1"/>
                        </w:rPr>
                        <w:t>)</w:t>
                      </w:r>
                      <w:r>
                        <w:rPr>
                          <w:rFonts w:hint="eastAsia" w:ascii="HG丸ｺﾞｼｯｸM-PRO" w:hAnsi="HG丸ｺﾞｼｯｸM-PRO" w:eastAsia="HG丸ｺﾞｼｯｸM-PRO"/>
                          <w:sz w:val="22"/>
                          <w:u w:val="none" w:color="000000" w:themeColor="text1"/>
                        </w:rPr>
                        <w:t>には、速やかに学校にご連絡ください。</w:t>
                      </w:r>
                    </w:p>
                    <w:p>
                      <w:pPr>
                        <w:pStyle w:val="0"/>
                        <w:ind w:left="430" w:leftChars="100" w:hanging="220" w:hangingChars="100"/>
                        <w:rPr>
                          <w:rFonts w:hint="eastAsia"/>
                          <w:sz w:val="22"/>
                        </w:rPr>
                      </w:pPr>
                      <w:r>
                        <w:rPr>
                          <w:rFonts w:hint="eastAsia" w:ascii="HG丸ｺﾞｼｯｸM-PRO" w:hAnsi="HG丸ｺﾞｼｯｸM-PRO" w:eastAsia="HG丸ｺﾞｼｯｸM-PRO"/>
                          <w:sz w:val="22"/>
                          <w:u w:val="none" w:color="000000" w:themeColor="text1"/>
                        </w:rPr>
                        <w:t>〇</w:t>
                      </w:r>
                      <w:r>
                        <w:rPr>
                          <w:rFonts w:hint="eastAsia" w:ascii="HG丸ｺﾞｼｯｸM-PRO" w:hAnsi="HG丸ｺﾞｼｯｸM-PRO" w:eastAsia="HG丸ｺﾞｼｯｸM-PRO"/>
                          <w:sz w:val="22"/>
                          <w:u w:val="wave" w:color="000000"/>
                        </w:rPr>
                        <w:t>児童生徒や同居家族がＰＣＲ検査等を受けた場合には、結果が出るまでは児童生徒の登校を自粛してください。</w:t>
                      </w:r>
                      <w:r>
                        <w:rPr>
                          <w:rFonts w:hint="eastAsia" w:ascii="HG丸ｺﾞｼｯｸM-PRO" w:hAnsi="HG丸ｺﾞｼｯｸM-PRO" w:eastAsia="HG丸ｺﾞｼｯｸM-PRO"/>
                          <w:sz w:val="22"/>
                          <w:u w:val="none" w:color="000000" w:themeColor="text1"/>
                        </w:rPr>
                        <w:t>「欠席」ではなく、「出席停止」として扱います。ただし、同居家族の職場等の方針による安全確認のための一斉ＰＣＲ検査等の場合は、当該同居家族に発熱等のかぜ症状がない場合は、登校可とします。</w:t>
                      </w:r>
                    </w:p>
                    <w:p>
                      <w:pPr>
                        <w:pStyle w:val="0"/>
                        <w:ind w:left="0" w:leftChars="0" w:firstLine="220" w:firstLineChars="100"/>
                        <w:rPr>
                          <w:rFonts w:hint="eastAsia"/>
                          <w:sz w:val="22"/>
                        </w:rPr>
                      </w:pPr>
                      <w:r>
                        <w:rPr>
                          <w:rFonts w:hint="eastAsia" w:ascii="HG丸ｺﾞｼｯｸM-PRO" w:hAnsi="HG丸ｺﾞｼｯｸM-PRO" w:eastAsia="HG丸ｺﾞｼｯｸM-PRO"/>
                          <w:sz w:val="22"/>
                          <w:u w:val="none" w:color="000000" w:themeColor="text1"/>
                        </w:rPr>
                        <w:t>〇毎朝、体温を測り、健康観察表に記入してください。登校後に提出し</w:t>
                      </w:r>
                      <w:r>
                        <w:rPr>
                          <w:rFonts w:hint="eastAsia" w:ascii="HG丸ｺﾞｼｯｸM-PRO" w:hAnsi="HG丸ｺﾞｼｯｸM-PRO" w:eastAsia="HG丸ｺﾞｼｯｸM-PRO"/>
                          <w:sz w:val="22"/>
                        </w:rPr>
                        <w:t>、学校も体調を確認します。</w:t>
                      </w:r>
                    </w:p>
                    <w:p>
                      <w:pPr>
                        <w:pStyle w:val="0"/>
                        <w:spacing w:line="240" w:lineRule="auto"/>
                        <w:ind w:left="0" w:leftChars="0" w:firstLine="220" w:firstLineChars="100"/>
                        <w:rPr>
                          <w:rFonts w:hint="eastAsia"/>
                          <w:sz w:val="22"/>
                        </w:rPr>
                      </w:pPr>
                      <w:r>
                        <w:rPr>
                          <w:rFonts w:hint="eastAsia" w:ascii="HG丸ｺﾞｼｯｸM-PRO" w:hAnsi="HG丸ｺﾞｼｯｸM-PRO" w:eastAsia="HG丸ｺﾞｼｯｸM-PRO"/>
                          <w:sz w:val="22"/>
                        </w:rPr>
                        <w:t>〇登校後、発熱等のかぜ症状がある場合は早退となります（保護者の迎えをお願いします）。</w:t>
                      </w:r>
                    </w:p>
                    <w:p>
                      <w:pPr>
                        <w:pStyle w:val="0"/>
                        <w:ind w:leftChars="0" w:firstLineChars="0"/>
                        <w:rPr>
                          <w:rFonts w:hint="eastAsia"/>
                          <w:sz w:val="22"/>
                        </w:rPr>
                      </w:pPr>
                      <w:r>
                        <w:rPr>
                          <w:rFonts w:hint="eastAsia" w:ascii="HG丸ｺﾞｼｯｸM-PRO" w:hAnsi="HG丸ｺﾞｼｯｸM-PRO" w:eastAsia="HG丸ｺﾞｼｯｸM-PRO"/>
                          <w:sz w:val="22"/>
                          <w:u w:val="double" w:color="000000" w:themeColor="text1"/>
                        </w:rPr>
                        <w:t>＜教職員について＞</w:t>
                      </w:r>
                    </w:p>
                    <w:p>
                      <w:pPr>
                        <w:pStyle w:val="0"/>
                        <w:ind w:leftChars="0" w:firstLineChars="0"/>
                        <w:rPr>
                          <w:rFonts w:hint="eastAsia"/>
                          <w:sz w:val="22"/>
                        </w:rPr>
                      </w:pPr>
                      <w:r>
                        <w:rPr>
                          <w:rFonts w:hint="eastAsia" w:ascii="HG丸ｺﾞｼｯｸM-PRO" w:hAnsi="HG丸ｺﾞｼｯｸM-PRO" w:eastAsia="HG丸ｺﾞｼｯｸM-PRO"/>
                          <w:sz w:val="22"/>
                        </w:rPr>
                        <w:t>　〇毎朝、体温を測り、健康状態を確認します。</w:t>
                      </w:r>
                    </w:p>
                    <w:p>
                      <w:pPr>
                        <w:pStyle w:val="0"/>
                        <w:ind w:leftChars="0" w:firstLineChars="0"/>
                        <w:rPr>
                          <w:rFonts w:hint="eastAsia"/>
                        </w:rPr>
                      </w:pPr>
                      <w:r>
                        <w:rPr>
                          <w:rFonts w:hint="eastAsia" w:ascii="HG丸ｺﾞｼｯｸM-PRO" w:hAnsi="HG丸ｺﾞｼｯｸM-PRO" w:eastAsia="HG丸ｺﾞｼｯｸM-PRO"/>
                          <w:sz w:val="22"/>
                        </w:rPr>
                        <w:t>　〇発熱等のかぜ症状がある場合は、管理職に申し出て、学校を休みます。</w:t>
                      </w:r>
                    </w:p>
                  </w:txbxContent>
                </v:textbox>
                <v:imagedata o:title=""/>
                <w10:wrap type="none" anchorx="text" anchory="text"/>
              </v:shape>
            </w:pict>
          </mc:Fallback>
        </mc:AlternateConten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-6350</wp:posOffset>
                </wp:positionH>
                <wp:positionV relativeFrom="paragraph">
                  <wp:posOffset>144145</wp:posOffset>
                </wp:positionV>
                <wp:extent cx="3703955" cy="35179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3703955" cy="351790"/>
                        </a:xfrm>
                        <a:prstGeom prst="homePlate">
                          <a:avLst/>
                        </a:prstGeom>
                        <a:pattFill prst="smGrid">
                          <a:fgClr>
                            <a:schemeClr val="accent6">
                              <a:alpha val="50000"/>
                            </a:schemeClr>
                          </a:fgClr>
                          <a:bgClr>
                            <a:schemeClr val="bg1"/>
                          </a:bgClr>
                        </a:patt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171717" w:themeColor="background2" w:themeShade="1A"/>
                              </w:rPr>
                            </w:pPr>
                            <w:r>
                              <w:rPr>
                                <w:rFonts w:hint="eastAsia" w:ascii="AR P丸ゴシック体E" w:hAnsi="AR P丸ゴシック体E" w:eastAsia="AR P丸ゴシック体E"/>
                                <w:b w:val="1"/>
                                <w:color w:val="171717" w:themeColor="background2" w:themeShade="1A"/>
                                <w:sz w:val="24"/>
                              </w:rPr>
                              <w:t>こまめな手洗い・咳エチケット・マスクの着用</w:t>
                            </w:r>
                          </w:p>
                        </w:txbxContent>
                      </wps:txbx>
                      <wps:bodyPr vertOverflow="overflow" horzOverflow="overflow" wrap="square" lIns="0" tIns="0" rIns="0" bIns="0"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5.65pt;mso-wrap-distance-bottom:0pt;margin-top:11.35pt;mso-position-vertical-relative:text;mso-position-horizontal-relative:text;v-text-anchor:middle;position:absolute;height:27.7pt;mso-wrap-distance-top:0pt;width:291.64pt;mso-wrap-distance-left:5.65pt;margin-left:-0.5pt;z-index:9;" o:spid="_x0000_s1036" o:allowincell="t" o:allowoverlap="t" filled="t" fillcolor="#70ad47" stroked="t" strokecolor="#000000 [3213]" strokeweight="0.5pt" o:spt="15" type="#_x0000_t15" adj="10800">
                <v:fill type="pattern" opacity="32768f" color2="#ffffff [3212]" r:id="rId5"/>
                <v:stroke linestyle="single" miterlimit="8" endcap="flat" dashstyle="solid" filltype="solid"/>
                <v:textbox style="layout-flow:horizontal;" inset="0mm,0mm,0mm,0mm">
                  <w:txbxContent>
                    <w:p>
                      <w:pPr>
                        <w:pStyle w:val="0"/>
                        <w:jc w:val="center"/>
                        <w:rPr>
                          <w:rFonts w:hint="eastAsia"/>
                          <w:color w:val="171717" w:themeColor="background2" w:themeShade="1A"/>
                        </w:rPr>
                      </w:pPr>
                      <w:r>
                        <w:rPr>
                          <w:rFonts w:hint="eastAsia" w:ascii="AR P丸ゴシック体E" w:hAnsi="AR P丸ゴシック体E" w:eastAsia="AR P丸ゴシック体E"/>
                          <w:b w:val="1"/>
                          <w:color w:val="171717" w:themeColor="background2" w:themeShade="1A"/>
                          <w:sz w:val="24"/>
                        </w:rPr>
                        <w:t>こまめな手洗い・咳エチケット・マスクの着用</w:t>
                      </w:r>
                    </w:p>
                  </w:txbxContent>
                </v:textbox>
                <v:imagedata o:title=""/>
                <w10:wrap type="none" anchorx="text" anchory="text"/>
              </v:shape>
            </w:pict>
          </mc:Fallback>
        </mc:AlternateContent>
      </w:r>
    </w:p>
    <w:p>
      <w:pPr>
        <w:pStyle w:val="0"/>
        <w:jc w:val="right"/>
        <w:rPr>
          <w:rFonts w:hint="eastAsia"/>
        </w:rPr>
      </w:pPr>
    </w:p>
    <w:p>
      <w:pPr>
        <w:pStyle w:val="0"/>
        <w:jc w:val="right"/>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-7620</wp:posOffset>
                </wp:positionH>
                <wp:positionV relativeFrom="paragraph">
                  <wp:posOffset>133350</wp:posOffset>
                </wp:positionV>
                <wp:extent cx="6440805" cy="116014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6440805" cy="11601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rPr>
                                <w:rFonts w:hint="eastAsia"/>
                              </w:rPr>
                            </w:pPr>
                            <w:r>
                              <w:rPr>
                                <w:rFonts w:hint="eastAsia" w:ascii="HG丸ｺﾞｼｯｸM-PRO" w:hAnsi="HG丸ｺﾞｼｯｸM-PRO" w:eastAsia="HG丸ｺﾞｼｯｸM-PRO"/>
                                <w:sz w:val="22"/>
                                <w:u w:val="double" w:color="000000" w:themeColor="text1"/>
                              </w:rPr>
                              <w:t>＜児童生徒、教職員共通＞</w:t>
                            </w:r>
                          </w:p>
                          <w:p>
                            <w:pPr>
                              <w:pStyle w:val="0"/>
                              <w:ind w:left="430" w:leftChars="100" w:hanging="220" w:hangingChars="100"/>
                              <w:rPr>
                                <w:rFonts w:hint="eastAsia"/>
                              </w:rPr>
                            </w:pPr>
                            <w:r>
                              <w:rPr>
                                <w:rFonts w:hint="eastAsia" w:ascii="HG丸ｺﾞｼｯｸM-PRO" w:hAnsi="HG丸ｺﾞｼｯｸM-PRO" w:eastAsia="HG丸ｺﾞｼｯｸM-PRO"/>
                                <w:sz w:val="22"/>
                              </w:rPr>
                              <w:t>〇登校後、給食前、体育の授業前後、外遊びの後、トイレの後、共用物の使用前後などに、石鹸で丁寧に手洗いをします。</w:t>
                            </w:r>
                          </w:p>
                          <w:p>
                            <w:pPr>
                              <w:pStyle w:val="0"/>
                              <w:ind w:left="210" w:leftChars="100" w:firstLine="0" w:firstLineChars="0"/>
                              <w:rPr>
                                <w:rFonts w:hint="eastAsia"/>
                              </w:rPr>
                            </w:pPr>
                            <w:r>
                              <w:rPr>
                                <w:rFonts w:hint="eastAsia" w:ascii="HG丸ｺﾞｼｯｸM-PRO" w:hAnsi="HG丸ｺﾞｼｯｸM-PRO" w:eastAsia="HG丸ｺﾞｼｯｸM-PRO"/>
                                <w:sz w:val="22"/>
                              </w:rPr>
                              <w:t>〇咳エチケットを心掛けます。</w:t>
                            </w:r>
                          </w:p>
                          <w:p>
                            <w:pPr>
                              <w:pStyle w:val="0"/>
                              <w:ind w:left="0" w:leftChars="0" w:hanging="440" w:hangingChars="200"/>
                              <w:rPr>
                                <w:rFonts w:hint="eastAsia"/>
                                <w:u w:val="wave" w:color="000000" w:themeColor="text1"/>
                              </w:rPr>
                            </w:pPr>
                            <w:r>
                              <w:rPr>
                                <w:rFonts w:hint="eastAsia" w:ascii="HG丸ｺﾞｼｯｸM-PRO" w:hAnsi="HG丸ｺﾞｼｯｸM-PRO" w:eastAsia="HG丸ｺﾞｼｯｸM-PRO"/>
                                <w:sz w:val="22"/>
                              </w:rPr>
                              <w:t>　〇校内では、安全に留意して原則マスクをします。</w:t>
                            </w:r>
                            <w:bookmarkStart w:id="0" w:name="_GoBack"/>
                            <w:bookmarkEnd w:id="0"/>
                          </w:p>
                          <w:p>
                            <w:pPr>
                              <w:pStyle w:val="0"/>
                              <w:ind w:left="420" w:leftChars="200" w:firstLine="0" w:firstLineChars="0"/>
                              <w:rPr>
                                <w:rFonts w:hint="eastAsia"/>
                                <w:u w:val="wave" w:color="000000" w:themeColor="text1"/>
                              </w:rPr>
                            </w:pPr>
                            <w:r>
                              <w:rPr>
                                <w:rFonts w:hint="eastAsia" w:ascii="HG丸ｺﾞｼｯｸM-PRO" w:hAnsi="HG丸ｺﾞｼｯｸM-PRO" w:eastAsia="HG丸ｺﾞｼｯｸM-PRO"/>
                                <w:sz w:val="22"/>
                              </w:rPr>
                              <w:t>※　呼吸困難や</w:t>
                            </w:r>
                            <w:r>
                              <w:rPr>
                                <w:rFonts w:hint="eastAsia" w:ascii="HG丸ｺﾞｼｯｸM-PRO" w:hAnsi="HG丸ｺﾞｼｯｸM-PRO" w:eastAsia="HG丸ｺﾞｼｯｸM-PRO"/>
                                <w:b w:val="1"/>
                                <w:sz w:val="22"/>
                                <w:u w:val="wave" w:color="auto"/>
                              </w:rPr>
                              <w:t>熱中症に十分注意します</w:t>
                            </w:r>
                            <w:r>
                              <w:rPr>
                                <w:rFonts w:hint="eastAsia" w:ascii="HG丸ｺﾞｼｯｸM-PRO" w:hAnsi="HG丸ｺﾞｼｯｸM-PRO" w:eastAsia="HG丸ｺﾞｼｯｸM-PRO"/>
                                <w:sz w:val="22"/>
                              </w:rPr>
                              <w:t>。</w:t>
                            </w:r>
                          </w:p>
                          <w:p>
                            <w:pPr>
                              <w:pStyle w:val="0"/>
                              <w:rPr>
                                <w:rFonts w:hint="eastAsia"/>
                                <w:u w:val="wave" w:color="000000" w:themeColor="text1"/>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5pt;mso-position-vertical-relative:text;mso-position-horizontal-relative:text;position:absolute;height:91.35pt;mso-wrap-distance-top:0pt;width:507.15pt;mso-wrap-distance-left:16pt;margin-left:-0.6pt;z-index:3;" o:spid="_x0000_s103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Chars="0" w:firstLine="0" w:firstLineChars="0"/>
                        <w:rPr>
                          <w:rFonts w:hint="eastAsia"/>
                        </w:rPr>
                      </w:pPr>
                      <w:r>
                        <w:rPr>
                          <w:rFonts w:hint="eastAsia" w:ascii="HG丸ｺﾞｼｯｸM-PRO" w:hAnsi="HG丸ｺﾞｼｯｸM-PRO" w:eastAsia="HG丸ｺﾞｼｯｸM-PRO"/>
                          <w:sz w:val="22"/>
                          <w:u w:val="double" w:color="000000" w:themeColor="text1"/>
                        </w:rPr>
                        <w:t>＜児童生徒、教職員共通＞</w:t>
                      </w:r>
                    </w:p>
                    <w:p>
                      <w:pPr>
                        <w:pStyle w:val="0"/>
                        <w:ind w:left="430" w:leftChars="100" w:hanging="220" w:hangingChars="100"/>
                        <w:rPr>
                          <w:rFonts w:hint="eastAsia"/>
                        </w:rPr>
                      </w:pPr>
                      <w:r>
                        <w:rPr>
                          <w:rFonts w:hint="eastAsia" w:ascii="HG丸ｺﾞｼｯｸM-PRO" w:hAnsi="HG丸ｺﾞｼｯｸM-PRO" w:eastAsia="HG丸ｺﾞｼｯｸM-PRO"/>
                          <w:sz w:val="22"/>
                        </w:rPr>
                        <w:t>〇登校後、給食前、体育の授業前後、外遊びの後、トイレの後、共用物の使用前後などに、石鹸で丁寧に手洗いをします。</w:t>
                      </w:r>
                    </w:p>
                    <w:p>
                      <w:pPr>
                        <w:pStyle w:val="0"/>
                        <w:ind w:left="210" w:leftChars="100" w:firstLine="0" w:firstLineChars="0"/>
                        <w:rPr>
                          <w:rFonts w:hint="eastAsia"/>
                        </w:rPr>
                      </w:pPr>
                      <w:r>
                        <w:rPr>
                          <w:rFonts w:hint="eastAsia" w:ascii="HG丸ｺﾞｼｯｸM-PRO" w:hAnsi="HG丸ｺﾞｼｯｸM-PRO" w:eastAsia="HG丸ｺﾞｼｯｸM-PRO"/>
                          <w:sz w:val="22"/>
                        </w:rPr>
                        <w:t>〇咳エチケットを心掛けます。</w:t>
                      </w:r>
                    </w:p>
                    <w:p>
                      <w:pPr>
                        <w:pStyle w:val="0"/>
                        <w:ind w:left="0" w:leftChars="0" w:hanging="440" w:hangingChars="200"/>
                        <w:rPr>
                          <w:rFonts w:hint="eastAsia"/>
                          <w:u w:val="wave" w:color="000000" w:themeColor="text1"/>
                        </w:rPr>
                      </w:pPr>
                      <w:r>
                        <w:rPr>
                          <w:rFonts w:hint="eastAsia" w:ascii="HG丸ｺﾞｼｯｸM-PRO" w:hAnsi="HG丸ｺﾞｼｯｸM-PRO" w:eastAsia="HG丸ｺﾞｼｯｸM-PRO"/>
                          <w:sz w:val="22"/>
                        </w:rPr>
                        <w:t>　〇校内では、安全に留意して原則マスクをします。</w:t>
                      </w:r>
                      <w:bookmarkStart w:id="1" w:name="_GoBack"/>
                      <w:bookmarkEnd w:id="1"/>
                    </w:p>
                    <w:p>
                      <w:pPr>
                        <w:pStyle w:val="0"/>
                        <w:ind w:left="420" w:leftChars="200" w:firstLine="0" w:firstLineChars="0"/>
                        <w:rPr>
                          <w:rFonts w:hint="eastAsia"/>
                          <w:u w:val="wave" w:color="000000" w:themeColor="text1"/>
                        </w:rPr>
                      </w:pPr>
                      <w:r>
                        <w:rPr>
                          <w:rFonts w:hint="eastAsia" w:ascii="HG丸ｺﾞｼｯｸM-PRO" w:hAnsi="HG丸ｺﾞｼｯｸM-PRO" w:eastAsia="HG丸ｺﾞｼｯｸM-PRO"/>
                          <w:sz w:val="22"/>
                        </w:rPr>
                        <w:t>※　呼吸困難や</w:t>
                      </w:r>
                      <w:r>
                        <w:rPr>
                          <w:rFonts w:hint="eastAsia" w:ascii="HG丸ｺﾞｼｯｸM-PRO" w:hAnsi="HG丸ｺﾞｼｯｸM-PRO" w:eastAsia="HG丸ｺﾞｼｯｸM-PRO"/>
                          <w:b w:val="1"/>
                          <w:sz w:val="22"/>
                          <w:u w:val="wave" w:color="auto"/>
                        </w:rPr>
                        <w:t>熱中症に十分注意します</w:t>
                      </w:r>
                      <w:r>
                        <w:rPr>
                          <w:rFonts w:hint="eastAsia" w:ascii="HG丸ｺﾞｼｯｸM-PRO" w:hAnsi="HG丸ｺﾞｼｯｸM-PRO" w:eastAsia="HG丸ｺﾞｼｯｸM-PRO"/>
                          <w:sz w:val="22"/>
                        </w:rPr>
                        <w:t>。</w:t>
                      </w:r>
                    </w:p>
                    <w:p>
                      <w:pPr>
                        <w:pStyle w:val="0"/>
                        <w:rPr>
                          <w:rFonts w:hint="eastAsia"/>
                          <w:u w:val="wave" w:color="000000" w:themeColor="text1"/>
                        </w:rPr>
                      </w:pPr>
                    </w:p>
                  </w:txbxContent>
                </v:textbox>
                <v:imagedata o:title=""/>
                <w10:wrap type="none" anchorx="text" anchory="text"/>
              </v:shape>
            </w:pict>
          </mc:Fallback>
        </mc:AlternateConten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-635</wp:posOffset>
                </wp:positionH>
                <wp:positionV relativeFrom="paragraph">
                  <wp:posOffset>19050</wp:posOffset>
                </wp:positionV>
                <wp:extent cx="4303395" cy="35496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4303395" cy="354965"/>
                        </a:xfrm>
                        <a:prstGeom prst="homePlate">
                          <a:avLst/>
                        </a:prstGeom>
                        <a:pattFill prst="smGrid">
                          <a:fgClr>
                            <a:schemeClr val="accent1">
                              <a:alpha val="50000"/>
                            </a:schemeClr>
                          </a:fgClr>
                          <a:bgClr>
                            <a:schemeClr val="bg1"/>
                          </a:bgClr>
                        </a:patt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1"/>
                                <w:color w:val="171717" w:themeColor="background2" w:themeShade="1A"/>
                              </w:rPr>
                            </w:pPr>
                            <w:r>
                              <w:rPr>
                                <w:rFonts w:hint="eastAsia" w:ascii="AR P丸ゴシック体E" w:hAnsi="AR P丸ゴシック体E" w:eastAsia="AR P丸ゴシック体E"/>
                                <w:b w:val="1"/>
                                <w:color w:val="171717" w:themeColor="background2" w:themeShade="1A"/>
                                <w:sz w:val="24"/>
                              </w:rPr>
                              <w:t>３つの密（「密閉」、「密集」、「密接」）が重ならないように</w:t>
                            </w:r>
                          </w:p>
                        </w:txbxContent>
                      </wps:txbx>
                      <wps:bodyPr vertOverflow="overflow" horzOverflow="overflow" wrap="square" lIns="0" tIns="0" rIns="0" bIns="0"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5.65pt;mso-wrap-distance-bottom:0pt;margin-top:1.5pt;mso-position-vertical-relative:text;mso-position-horizontal-relative:text;v-text-anchor:middle;position:absolute;height:27.95pt;mso-wrap-distance-top:0pt;width:338.85pt;mso-wrap-distance-left:5.65pt;margin-left:-5.e-002pt;z-index:10;" o:spid="_x0000_s1038" o:allowincell="t" o:allowoverlap="t" filled="t" fillcolor="#5b9bd5" stroked="t" strokecolor="#000000 [3213]" strokeweight="0.5pt" o:spt="15" type="#_x0000_t15" adj="10800">
                <v:fill type="pattern" opacity="32768f" color2="#ffffff [3212]" r:id="rId5"/>
                <v:stroke linestyle="single" miterlimit="8" endcap="flat" dashstyle="solid" filltype="solid"/>
                <v:textbox style="layout-flow:horizontal;" inset="0mm,0mm,0mm,0mm">
                  <w:txbxContent>
                    <w:p>
                      <w:pPr>
                        <w:pStyle w:val="0"/>
                        <w:jc w:val="center"/>
                        <w:rPr>
                          <w:rFonts w:hint="eastAsia"/>
                          <w:b w:val="1"/>
                          <w:color w:val="171717" w:themeColor="background2" w:themeShade="1A"/>
                        </w:rPr>
                      </w:pPr>
                      <w:r>
                        <w:rPr>
                          <w:rFonts w:hint="eastAsia" w:ascii="AR P丸ゴシック体E" w:hAnsi="AR P丸ゴシック体E" w:eastAsia="AR P丸ゴシック体E"/>
                          <w:b w:val="1"/>
                          <w:color w:val="171717" w:themeColor="background2" w:themeShade="1A"/>
                          <w:sz w:val="24"/>
                        </w:rPr>
                        <w:t>３つの密（「密閉」、「密集」、「密接」）が重ならないように</w:t>
                      </w:r>
                    </w:p>
                  </w:txbxContent>
                </v:textbox>
                <v:imagedata o:title=""/>
                <w10:wrap type="none" anchorx="text" anchory="text"/>
              </v:shape>
            </w:pict>
          </mc:Fallback>
        </mc:AlternateContent>
      </w:r>
    </w:p>
    <w:p>
      <w:pPr>
        <w:pStyle w:val="0"/>
        <w:jc w:val="right"/>
        <w:rPr>
          <w:rFonts w:hint="eastAsia"/>
        </w:rPr>
      </w:pPr>
    </w:p>
    <w:p>
      <w:pPr>
        <w:pStyle w:val="0"/>
        <w:jc w:val="right"/>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-2540</wp:posOffset>
                </wp:positionH>
                <wp:positionV relativeFrom="paragraph">
                  <wp:posOffset>8890</wp:posOffset>
                </wp:positionV>
                <wp:extent cx="6431280" cy="230949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6431280" cy="230949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u w:val="double" w:color="000000" w:themeColor="text1"/>
                              </w:rPr>
                              <w:t>＜「密閉」を避ける工夫＞</w:t>
                            </w:r>
                            <w:r>
                              <w:rPr>
                                <w:rFonts w:hint="eastAsia" w:ascii="HG丸ｺﾞｼｯｸM-PRO" w:hAnsi="HG丸ｺﾞｼｯｸM-PRO" w:eastAsia="HG丸ｺﾞｼｯｸM-PRO"/>
                                <w:sz w:val="22"/>
                              </w:rPr>
                              <w:t>　</w:t>
                            </w:r>
                          </w:p>
                          <w:p>
                            <w:pPr>
                              <w:pStyle w:val="0"/>
                              <w:ind w:left="0" w:leftChars="0" w:firstLine="220" w:firstLineChars="100"/>
                              <w:rPr>
                                <w:rFonts w:hint="eastAsia"/>
                              </w:rPr>
                            </w:pPr>
                            <w:r>
                              <w:rPr>
                                <w:rFonts w:hint="eastAsia" w:ascii="HG丸ｺﾞｼｯｸM-PRO" w:hAnsi="HG丸ｺﾞｼｯｸM-PRO" w:eastAsia="HG丸ｺﾞｼｯｸM-PRO"/>
                                <w:sz w:val="22"/>
                              </w:rPr>
                              <w:t>〇教室の窓は常時２方向開放します。常時開放が難しい場合には、１時間に数回、換気を行います。</w:t>
                            </w:r>
                          </w:p>
                          <w:p>
                            <w:pPr>
                              <w:pStyle w:val="0"/>
                              <w:ind w:left="0" w:leftChars="0" w:firstLine="220" w:firstLineChars="100"/>
                              <w:rPr>
                                <w:rFonts w:hint="eastAsia"/>
                              </w:rPr>
                            </w:pPr>
                            <w:r>
                              <w:rPr>
                                <w:rFonts w:hint="eastAsia" w:ascii="HG丸ｺﾞｼｯｸM-PRO" w:hAnsi="HG丸ｺﾞｼｯｸM-PRO" w:eastAsia="HG丸ｺﾞｼｯｸM-PRO"/>
                                <w:sz w:val="22"/>
                              </w:rPr>
                              <w:t>〇休み時間は、換気をします。</w:t>
                            </w:r>
                          </w:p>
                          <w:p>
                            <w:pPr>
                              <w:pStyle w:val="0"/>
                              <w:ind w:leftChars="0" w:firstLineChars="0"/>
                              <w:rPr>
                                <w:rFonts w:hint="eastAsia"/>
                              </w:rPr>
                            </w:pPr>
                            <w:r>
                              <w:rPr>
                                <w:rFonts w:hint="eastAsia" w:ascii="HG丸ｺﾞｼｯｸM-PRO" w:hAnsi="HG丸ｺﾞｼｯｸM-PRO" w:eastAsia="HG丸ｺﾞｼｯｸM-PRO"/>
                                <w:sz w:val="22"/>
                                <w:u w:val="double" w:color="000000" w:themeColor="text1"/>
                              </w:rPr>
                              <w:t>＜「密集」を避ける工夫＞</w:t>
                            </w:r>
                          </w:p>
                          <w:p>
                            <w:pPr>
                              <w:pStyle w:val="0"/>
                              <w:ind w:left="0" w:leftChars="0" w:firstLine="220" w:firstLineChars="100"/>
                              <w:rPr>
                                <w:rFonts w:hint="eastAsia"/>
                              </w:rPr>
                            </w:pPr>
                            <w:r>
                              <w:rPr>
                                <w:rFonts w:hint="eastAsia" w:ascii="HG丸ｺﾞｼｯｸM-PRO" w:hAnsi="HG丸ｺﾞｼｯｸM-PRO" w:eastAsia="HG丸ｺﾞｼｯｸM-PRO"/>
                                <w:sz w:val="22"/>
                              </w:rPr>
                              <w:t>〇整列、集合時は人との距離を１ｍは空けるようにします。</w:t>
                            </w:r>
                          </w:p>
                          <w:p>
                            <w:pPr>
                              <w:pStyle w:val="0"/>
                              <w:ind w:left="0" w:leftChars="0" w:firstLine="220" w:firstLineChars="100"/>
                              <w:rPr>
                                <w:rFonts w:hint="eastAsia"/>
                              </w:rPr>
                            </w:pPr>
                            <w:r>
                              <w:rPr>
                                <w:rFonts w:hint="eastAsia" w:ascii="HG丸ｺﾞｼｯｸM-PRO" w:hAnsi="HG丸ｺﾞｼｯｸM-PRO" w:eastAsia="HG丸ｺﾞｼｯｸM-PRO"/>
                                <w:sz w:val="22"/>
                              </w:rPr>
                              <w:t>〇教室では、可能な限り机の間隔をとるようにします。</w:t>
                            </w:r>
                          </w:p>
                          <w:p>
                            <w:pPr>
                              <w:pStyle w:val="0"/>
                              <w:ind w:left="0" w:leftChars="0" w:firstLine="220" w:firstLineChars="100"/>
                              <w:rPr>
                                <w:rFonts w:hint="eastAsia"/>
                                <w:u w:val="none" w:color="000000" w:themeColor="text1"/>
                              </w:rPr>
                            </w:pPr>
                            <w:r>
                              <w:rPr>
                                <w:rFonts w:hint="eastAsia" w:ascii="HG丸ｺﾞｼｯｸM-PRO" w:hAnsi="HG丸ｺﾞｼｯｸM-PRO" w:eastAsia="HG丸ｺﾞｼｯｸM-PRO"/>
                                <w:sz w:val="22"/>
                              </w:rPr>
                              <w:t>〇</w:t>
                            </w:r>
                            <w:r>
                              <w:rPr>
                                <w:rFonts w:hint="eastAsia" w:ascii="HG丸ｺﾞｼｯｸM-PRO" w:hAnsi="HG丸ｺﾞｼｯｸM-PRO" w:eastAsia="HG丸ｺﾞｼｯｸM-PRO"/>
                                <w:sz w:val="22"/>
                                <w:u w:val="wave" w:color="000000" w:themeColor="text1"/>
                              </w:rPr>
                              <w:t>児童生徒が長時間密集して行う教育活動は、原則避けます。</w:t>
                            </w:r>
                            <w:r>
                              <w:rPr>
                                <w:rFonts w:hint="eastAsia" w:ascii="HG丸ｺﾞｼｯｸM-PRO" w:hAnsi="HG丸ｺﾞｼｯｸM-PRO" w:eastAsia="HG丸ｺﾞｼｯｸM-PRO"/>
                                <w:sz w:val="22"/>
                                <w:u w:val="none" w:color="000000" w:themeColor="text1"/>
                              </w:rPr>
                              <w:t>行う必要が</w:t>
                            </w:r>
                          </w:p>
                          <w:p>
                            <w:pPr>
                              <w:pStyle w:val="0"/>
                              <w:ind w:left="0" w:leftChars="0" w:firstLine="440" w:firstLineChars="200"/>
                              <w:rPr>
                                <w:rFonts w:hint="eastAsia"/>
                                <w:u w:val="none" w:color="000000" w:themeColor="text1"/>
                              </w:rPr>
                            </w:pPr>
                            <w:r>
                              <w:rPr>
                                <w:rFonts w:hint="eastAsia" w:ascii="HG丸ｺﾞｼｯｸM-PRO" w:hAnsi="HG丸ｺﾞｼｯｸM-PRO" w:eastAsia="HG丸ｺﾞｼｯｸM-PRO"/>
                                <w:sz w:val="22"/>
                                <w:u w:val="none" w:color="000000" w:themeColor="text1"/>
                              </w:rPr>
                              <w:t>ある場合は、感染症対策を十分に行ったうえで、実施します。</w:t>
                            </w:r>
                          </w:p>
                          <w:p>
                            <w:pPr>
                              <w:pStyle w:val="0"/>
                              <w:ind w:left="0" w:leftChars="0" w:firstLine="0" w:firstLineChars="0"/>
                              <w:rPr>
                                <w:rFonts w:hint="eastAsia"/>
                              </w:rPr>
                            </w:pPr>
                            <w:r>
                              <w:rPr>
                                <w:rFonts w:hint="eastAsia" w:ascii="HG丸ｺﾞｼｯｸM-PRO" w:hAnsi="HG丸ｺﾞｼｯｸM-PRO" w:eastAsia="HG丸ｺﾞｼｯｸM-PRO"/>
                                <w:sz w:val="22"/>
                                <w:u w:val="double" w:color="000000" w:themeColor="text1"/>
                              </w:rPr>
                              <w:t>＜「密接」を避ける工夫＞</w:t>
                            </w:r>
                          </w:p>
                          <w:p>
                            <w:pPr>
                              <w:pStyle w:val="0"/>
                              <w:ind w:left="430" w:leftChars="100" w:hanging="220" w:hangingChars="100"/>
                              <w:rPr>
                                <w:rFonts w:hint="eastAsia"/>
                              </w:rPr>
                            </w:pPr>
                            <w:r>
                              <w:rPr>
                                <w:rFonts w:hint="eastAsia" w:ascii="HG丸ｺﾞｼｯｸM-PRO" w:hAnsi="HG丸ｺﾞｼｯｸM-PRO" w:eastAsia="HG丸ｺﾞｼｯｸM-PRO"/>
                                <w:sz w:val="22"/>
                              </w:rPr>
                              <w:t>〇</w:t>
                            </w:r>
                            <w:r>
                              <w:rPr>
                                <w:rFonts w:hint="eastAsia" w:ascii="HG丸ｺﾞｼｯｸM-PRO" w:hAnsi="HG丸ｺﾞｼｯｸM-PRO" w:eastAsia="HG丸ｺﾞｼｯｸM-PRO"/>
                                <w:sz w:val="22"/>
                                <w:u w:val="wave" w:color="000000" w:themeColor="text1"/>
                              </w:rPr>
                              <w:t>児童生徒同士が密接になる教育活動は、原則避けます。</w:t>
                            </w:r>
                            <w:r>
                              <w:rPr>
                                <w:rFonts w:hint="eastAsia" w:ascii="HG丸ｺﾞｼｯｸM-PRO" w:hAnsi="HG丸ｺﾞｼｯｸM-PRO" w:eastAsia="HG丸ｺﾞｼｯｸM-PRO"/>
                                <w:sz w:val="22"/>
                              </w:rPr>
                              <w:t>近距離で対面にならないような形で教育活動を行いますが、近距離になってしまう場合は、マスクの着用を徹底します。</w:t>
                            </w:r>
                          </w:p>
                          <w:p>
                            <w:pPr>
                              <w:pStyle w:val="0"/>
                              <w:ind w:left="430" w:leftChars="100" w:hanging="220" w:hangingChars="100"/>
                              <w:rPr>
                                <w:rFonts w:hint="eastAsia"/>
                              </w:rPr>
                            </w:pPr>
                            <w:r>
                              <w:rPr>
                                <w:rFonts w:hint="eastAsia" w:ascii="HG丸ｺﾞｼｯｸM-PRO" w:hAnsi="HG丸ｺﾞｼｯｸM-PRO" w:eastAsia="HG丸ｺﾞｼｯｸM-PRO"/>
                                <w:sz w:val="22"/>
                              </w:rPr>
                              <w:t>〇給食喫食時には、机を向かい合わせにしません。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7pt;mso-position-vertical-relative:text;mso-position-horizontal-relative:text;position:absolute;height:181.85pt;mso-wrap-distance-top:0pt;width:506.4pt;mso-wrap-distance-left:16pt;margin-left:-0.2pt;z-index:4;" o:spid="_x0000_s103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u w:val="double" w:color="000000" w:themeColor="text1"/>
                        </w:rPr>
                        <w:t>＜「密閉」を避ける工夫＞</w:t>
                      </w:r>
                      <w:r>
                        <w:rPr>
                          <w:rFonts w:hint="eastAsia" w:ascii="HG丸ｺﾞｼｯｸM-PRO" w:hAnsi="HG丸ｺﾞｼｯｸM-PRO" w:eastAsia="HG丸ｺﾞｼｯｸM-PRO"/>
                          <w:sz w:val="22"/>
                        </w:rPr>
                        <w:t>　</w:t>
                      </w:r>
                    </w:p>
                    <w:p>
                      <w:pPr>
                        <w:pStyle w:val="0"/>
                        <w:ind w:left="0" w:leftChars="0" w:firstLine="220" w:firstLineChars="100"/>
                        <w:rPr>
                          <w:rFonts w:hint="eastAsia"/>
                        </w:rPr>
                      </w:pPr>
                      <w:r>
                        <w:rPr>
                          <w:rFonts w:hint="eastAsia" w:ascii="HG丸ｺﾞｼｯｸM-PRO" w:hAnsi="HG丸ｺﾞｼｯｸM-PRO" w:eastAsia="HG丸ｺﾞｼｯｸM-PRO"/>
                          <w:sz w:val="22"/>
                        </w:rPr>
                        <w:t>〇教室の窓は常時２方向開放します。常時開放が難しい場合には、１時間に数回、換気を行います。</w:t>
                      </w:r>
                    </w:p>
                    <w:p>
                      <w:pPr>
                        <w:pStyle w:val="0"/>
                        <w:ind w:left="0" w:leftChars="0" w:firstLine="220" w:firstLineChars="100"/>
                        <w:rPr>
                          <w:rFonts w:hint="eastAsia"/>
                        </w:rPr>
                      </w:pPr>
                      <w:r>
                        <w:rPr>
                          <w:rFonts w:hint="eastAsia" w:ascii="HG丸ｺﾞｼｯｸM-PRO" w:hAnsi="HG丸ｺﾞｼｯｸM-PRO" w:eastAsia="HG丸ｺﾞｼｯｸM-PRO"/>
                          <w:sz w:val="22"/>
                        </w:rPr>
                        <w:t>〇休み時間は、換気をします。</w:t>
                      </w:r>
                    </w:p>
                    <w:p>
                      <w:pPr>
                        <w:pStyle w:val="0"/>
                        <w:ind w:leftChars="0" w:firstLineChars="0"/>
                        <w:rPr>
                          <w:rFonts w:hint="eastAsia"/>
                        </w:rPr>
                      </w:pPr>
                      <w:r>
                        <w:rPr>
                          <w:rFonts w:hint="eastAsia" w:ascii="HG丸ｺﾞｼｯｸM-PRO" w:hAnsi="HG丸ｺﾞｼｯｸM-PRO" w:eastAsia="HG丸ｺﾞｼｯｸM-PRO"/>
                          <w:sz w:val="22"/>
                          <w:u w:val="double" w:color="000000" w:themeColor="text1"/>
                        </w:rPr>
                        <w:t>＜「密集」を避ける工夫＞</w:t>
                      </w:r>
                    </w:p>
                    <w:p>
                      <w:pPr>
                        <w:pStyle w:val="0"/>
                        <w:ind w:left="0" w:leftChars="0" w:firstLine="220" w:firstLineChars="100"/>
                        <w:rPr>
                          <w:rFonts w:hint="eastAsia"/>
                        </w:rPr>
                      </w:pPr>
                      <w:r>
                        <w:rPr>
                          <w:rFonts w:hint="eastAsia" w:ascii="HG丸ｺﾞｼｯｸM-PRO" w:hAnsi="HG丸ｺﾞｼｯｸM-PRO" w:eastAsia="HG丸ｺﾞｼｯｸM-PRO"/>
                          <w:sz w:val="22"/>
                        </w:rPr>
                        <w:t>〇整列、集合時は人との距離を１ｍは空けるようにします。</w:t>
                      </w:r>
                    </w:p>
                    <w:p>
                      <w:pPr>
                        <w:pStyle w:val="0"/>
                        <w:ind w:left="0" w:leftChars="0" w:firstLine="220" w:firstLineChars="100"/>
                        <w:rPr>
                          <w:rFonts w:hint="eastAsia"/>
                        </w:rPr>
                      </w:pPr>
                      <w:r>
                        <w:rPr>
                          <w:rFonts w:hint="eastAsia" w:ascii="HG丸ｺﾞｼｯｸM-PRO" w:hAnsi="HG丸ｺﾞｼｯｸM-PRO" w:eastAsia="HG丸ｺﾞｼｯｸM-PRO"/>
                          <w:sz w:val="22"/>
                        </w:rPr>
                        <w:t>〇教室では、可能な限り机の間隔をとるようにします。</w:t>
                      </w:r>
                    </w:p>
                    <w:p>
                      <w:pPr>
                        <w:pStyle w:val="0"/>
                        <w:ind w:left="0" w:leftChars="0" w:firstLine="220" w:firstLineChars="100"/>
                        <w:rPr>
                          <w:rFonts w:hint="eastAsia"/>
                          <w:u w:val="none" w:color="000000" w:themeColor="text1"/>
                        </w:rPr>
                      </w:pPr>
                      <w:r>
                        <w:rPr>
                          <w:rFonts w:hint="eastAsia" w:ascii="HG丸ｺﾞｼｯｸM-PRO" w:hAnsi="HG丸ｺﾞｼｯｸM-PRO" w:eastAsia="HG丸ｺﾞｼｯｸM-PRO"/>
                          <w:sz w:val="22"/>
                        </w:rPr>
                        <w:t>〇</w:t>
                      </w:r>
                      <w:r>
                        <w:rPr>
                          <w:rFonts w:hint="eastAsia" w:ascii="HG丸ｺﾞｼｯｸM-PRO" w:hAnsi="HG丸ｺﾞｼｯｸM-PRO" w:eastAsia="HG丸ｺﾞｼｯｸM-PRO"/>
                          <w:sz w:val="22"/>
                          <w:u w:val="wave" w:color="000000" w:themeColor="text1"/>
                        </w:rPr>
                        <w:t>児童生徒が長時間密集して行う教育活動は、原則避けます。</w:t>
                      </w:r>
                      <w:r>
                        <w:rPr>
                          <w:rFonts w:hint="eastAsia" w:ascii="HG丸ｺﾞｼｯｸM-PRO" w:hAnsi="HG丸ｺﾞｼｯｸM-PRO" w:eastAsia="HG丸ｺﾞｼｯｸM-PRO"/>
                          <w:sz w:val="22"/>
                          <w:u w:val="none" w:color="000000" w:themeColor="text1"/>
                        </w:rPr>
                        <w:t>行う必要が</w:t>
                      </w:r>
                    </w:p>
                    <w:p>
                      <w:pPr>
                        <w:pStyle w:val="0"/>
                        <w:ind w:left="0" w:leftChars="0" w:firstLine="440" w:firstLineChars="200"/>
                        <w:rPr>
                          <w:rFonts w:hint="eastAsia"/>
                          <w:u w:val="none" w:color="000000" w:themeColor="text1"/>
                        </w:rPr>
                      </w:pPr>
                      <w:r>
                        <w:rPr>
                          <w:rFonts w:hint="eastAsia" w:ascii="HG丸ｺﾞｼｯｸM-PRO" w:hAnsi="HG丸ｺﾞｼｯｸM-PRO" w:eastAsia="HG丸ｺﾞｼｯｸM-PRO"/>
                          <w:sz w:val="22"/>
                          <w:u w:val="none" w:color="000000" w:themeColor="text1"/>
                        </w:rPr>
                        <w:t>ある場合は、感染症対策を十分に行ったうえで、実施します。</w:t>
                      </w:r>
                    </w:p>
                    <w:p>
                      <w:pPr>
                        <w:pStyle w:val="0"/>
                        <w:ind w:left="0" w:leftChars="0" w:firstLine="0" w:firstLineChars="0"/>
                        <w:rPr>
                          <w:rFonts w:hint="eastAsia"/>
                        </w:rPr>
                      </w:pPr>
                      <w:r>
                        <w:rPr>
                          <w:rFonts w:hint="eastAsia" w:ascii="HG丸ｺﾞｼｯｸM-PRO" w:hAnsi="HG丸ｺﾞｼｯｸM-PRO" w:eastAsia="HG丸ｺﾞｼｯｸM-PRO"/>
                          <w:sz w:val="22"/>
                          <w:u w:val="double" w:color="000000" w:themeColor="text1"/>
                        </w:rPr>
                        <w:t>＜「密接」を避ける工夫＞</w:t>
                      </w:r>
                    </w:p>
                    <w:p>
                      <w:pPr>
                        <w:pStyle w:val="0"/>
                        <w:ind w:left="430" w:leftChars="100" w:hanging="220" w:hangingChars="100"/>
                        <w:rPr>
                          <w:rFonts w:hint="eastAsia"/>
                        </w:rPr>
                      </w:pPr>
                      <w:r>
                        <w:rPr>
                          <w:rFonts w:hint="eastAsia" w:ascii="HG丸ｺﾞｼｯｸM-PRO" w:hAnsi="HG丸ｺﾞｼｯｸM-PRO" w:eastAsia="HG丸ｺﾞｼｯｸM-PRO"/>
                          <w:sz w:val="22"/>
                        </w:rPr>
                        <w:t>〇</w:t>
                      </w:r>
                      <w:r>
                        <w:rPr>
                          <w:rFonts w:hint="eastAsia" w:ascii="HG丸ｺﾞｼｯｸM-PRO" w:hAnsi="HG丸ｺﾞｼｯｸM-PRO" w:eastAsia="HG丸ｺﾞｼｯｸM-PRO"/>
                          <w:sz w:val="22"/>
                          <w:u w:val="wave" w:color="000000" w:themeColor="text1"/>
                        </w:rPr>
                        <w:t>児童生徒同士が密接になる教育活動は、原則避けます。</w:t>
                      </w:r>
                      <w:r>
                        <w:rPr>
                          <w:rFonts w:hint="eastAsia" w:ascii="HG丸ｺﾞｼｯｸM-PRO" w:hAnsi="HG丸ｺﾞｼｯｸM-PRO" w:eastAsia="HG丸ｺﾞｼｯｸM-PRO"/>
                          <w:sz w:val="22"/>
                        </w:rPr>
                        <w:t>近距離で対面にならないような形で教育活動を行いますが、近距離になってしまう場合は、マスクの着用を徹底します。</w:t>
                      </w:r>
                    </w:p>
                    <w:p>
                      <w:pPr>
                        <w:pStyle w:val="0"/>
                        <w:ind w:left="430" w:leftChars="100" w:hanging="220" w:hangingChars="100"/>
                        <w:rPr>
                          <w:rFonts w:hint="eastAsia"/>
                        </w:rPr>
                      </w:pPr>
                      <w:r>
                        <w:rPr>
                          <w:rFonts w:hint="eastAsia" w:ascii="HG丸ｺﾞｼｯｸM-PRO" w:hAnsi="HG丸ｺﾞｼｯｸM-PRO" w:eastAsia="HG丸ｺﾞｼｯｸM-PRO"/>
                          <w:sz w:val="22"/>
                        </w:rPr>
                        <w:t>〇給食喫食時には、机を向かい合わせにしません。</w:t>
                      </w:r>
                    </w:p>
                  </w:txbxContent>
                </v:textbox>
                <v:imagedata o:title=""/>
                <w10:wrap type="none" anchorx="text" anchory="text"/>
              </v:shape>
            </w:pict>
          </mc:Fallback>
        </mc:AlternateContent>
      </w:r>
    </w:p>
    <w:p>
      <w:pPr>
        <w:pStyle w:val="0"/>
        <w:jc w:val="right"/>
        <w:rPr>
          <w:rFonts w:hint="eastAsia"/>
        </w:rPr>
      </w:pPr>
    </w:p>
    <w:p>
      <w:pPr>
        <w:pStyle w:val="0"/>
        <w:jc w:val="right"/>
        <w:rPr>
          <w:rFonts w:hint="eastAsia"/>
        </w:rPr>
      </w:pPr>
      <w:r>
        <w:rPr>
          <w:rFonts w:hint="eastAsia"/>
        </w:rPr>
        <w:drawing>
          <wp:anchor distT="0" distB="0" distL="203200" distR="203200" simplePos="0" relativeHeight="13" behindDoc="0" locked="0" layoutInCell="1" hidden="0" allowOverlap="1">
            <wp:simplePos x="0" y="0"/>
            <wp:positionH relativeFrom="column">
              <wp:posOffset>5171440</wp:posOffset>
            </wp:positionH>
            <wp:positionV relativeFrom="paragraph">
              <wp:posOffset>140970</wp:posOffset>
            </wp:positionV>
            <wp:extent cx="1007110" cy="957580"/>
            <wp:effectExtent l="0" t="0" r="0" b="0"/>
            <wp:wrapNone/>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7"/>
                    <a:stretch>
                      <a:fillRect/>
                    </a:stretch>
                  </pic:blipFill>
                  <pic:spPr>
                    <a:xfrm>
                      <a:off x="0" y="0"/>
                      <a:ext cx="1007110" cy="957580"/>
                    </a:xfrm>
                    <a:prstGeom prst="rect">
                      <a:avLst/>
                    </a:prstGeom>
                  </pic:spPr>
                </pic:pic>
              </a:graphicData>
            </a:graphic>
          </wp:anchor>
        </w:drawing>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3810</wp:posOffset>
                </wp:positionH>
                <wp:positionV relativeFrom="paragraph">
                  <wp:posOffset>7620</wp:posOffset>
                </wp:positionV>
                <wp:extent cx="4076700" cy="36131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4076700" cy="361315"/>
                        </a:xfrm>
                        <a:prstGeom prst="homePlate">
                          <a:avLst/>
                        </a:prstGeom>
                        <a:pattFill prst="smGrid">
                          <a:fgClr>
                            <a:srgbClr val="7030A0">
                              <a:alpha val="50000"/>
                            </a:srgbClr>
                          </a:fgClr>
                          <a:bgClr>
                            <a:schemeClr val="bg1"/>
                          </a:bgClr>
                        </a:patt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171717" w:themeColor="background2" w:themeShade="1A"/>
                              </w:rPr>
                            </w:pPr>
                            <w:r>
                              <w:rPr>
                                <w:rFonts w:hint="eastAsia" w:ascii="AR P丸ゴシック体E" w:hAnsi="AR P丸ゴシック体E" w:eastAsia="AR P丸ゴシック体E"/>
                                <w:b w:val="1"/>
                                <w:color w:val="171717" w:themeColor="background2" w:themeShade="1A"/>
                                <w:sz w:val="24"/>
                              </w:rPr>
                              <w:t>正しい知識による行動　「差別をしない、許さない」</w:t>
                            </w:r>
                          </w:p>
                        </w:txbxContent>
                      </wps:txbx>
                      <wps:bodyPr vertOverflow="overflow" horzOverflow="overflow" wrap="square" lIns="0" tIns="0" rIns="0" bIns="0"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5.65pt;mso-wrap-distance-bottom:0pt;margin-top:0.6pt;mso-position-vertical-relative:text;mso-position-horizontal-relative:text;v-text-anchor:middle;position:absolute;height:28.45pt;mso-wrap-distance-top:0pt;width:321pt;mso-wrap-distance-left:5.65pt;margin-left:0.3pt;z-index:11;" o:spid="_x0000_s1041" o:allowincell="t" o:allowoverlap="t" filled="t" fillcolor="#7030a0" stroked="t" strokecolor="#000000 [3213]" strokeweight="0.5pt" o:spt="15" type="#_x0000_t15" adj="10800">
                <v:fill type="pattern" opacity="32768f" color2="#ffffff [3212]" r:id="rId5"/>
                <v:stroke linestyle="single" miterlimit="8" endcap="flat" dashstyle="solid" filltype="solid"/>
                <v:textbox style="layout-flow:horizontal;" inset="0mm,0mm,0mm,0mm">
                  <w:txbxContent>
                    <w:p>
                      <w:pPr>
                        <w:pStyle w:val="0"/>
                        <w:jc w:val="center"/>
                        <w:rPr>
                          <w:rFonts w:hint="eastAsia"/>
                          <w:color w:val="171717" w:themeColor="background2" w:themeShade="1A"/>
                        </w:rPr>
                      </w:pPr>
                      <w:r>
                        <w:rPr>
                          <w:rFonts w:hint="eastAsia" w:ascii="AR P丸ゴシック体E" w:hAnsi="AR P丸ゴシック体E" w:eastAsia="AR P丸ゴシック体E"/>
                          <w:b w:val="1"/>
                          <w:color w:val="171717" w:themeColor="background2" w:themeShade="1A"/>
                          <w:sz w:val="24"/>
                        </w:rPr>
                        <w:t>正しい知識による行動　「差別をしない、許さない」</w:t>
                      </w:r>
                    </w:p>
                  </w:txbxContent>
                </v:textbox>
                <v:imagedata o:title=""/>
                <w10:wrap type="none" anchorx="text" anchory="text"/>
              </v:shape>
            </w:pict>
          </mc:Fallback>
        </mc:AlternateContent>
      </w:r>
    </w:p>
    <w:p>
      <w:pPr>
        <w:pStyle w:val="0"/>
        <w:jc w:val="right"/>
        <w:rPr>
          <w:rFonts w:hint="eastAsia"/>
        </w:rPr>
      </w:pPr>
    </w:p>
    <w:p>
      <w:pPr>
        <w:pStyle w:val="0"/>
        <w:jc w:val="right"/>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4445</wp:posOffset>
                </wp:positionH>
                <wp:positionV relativeFrom="paragraph">
                  <wp:posOffset>6350</wp:posOffset>
                </wp:positionV>
                <wp:extent cx="6419850" cy="270446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6419850" cy="27044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u w:val="double" w:color="000000" w:themeColor="text1"/>
                              </w:rPr>
                              <w:t>＜感染症に対する正しい知識について＞</w:t>
                            </w:r>
                            <w:r>
                              <w:rPr>
                                <w:rFonts w:hint="eastAsia" w:ascii="HG丸ｺﾞｼｯｸM-PRO" w:hAnsi="HG丸ｺﾞｼｯｸM-PRO" w:eastAsia="HG丸ｺﾞｼｯｸM-PRO"/>
                                <w:sz w:val="22"/>
                              </w:rPr>
                              <w:t>　</w:t>
                            </w:r>
                          </w:p>
                          <w:p>
                            <w:pPr>
                              <w:pStyle w:val="0"/>
                              <w:ind w:left="430" w:leftChars="100" w:hanging="220" w:hangingChars="100"/>
                              <w:rPr>
                                <w:rFonts w:hint="eastAsia"/>
                              </w:rPr>
                            </w:pPr>
                            <w:r>
                              <w:rPr>
                                <w:rFonts w:hint="eastAsia" w:ascii="HG丸ｺﾞｼｯｸM-PRO" w:hAnsi="HG丸ｺﾞｼｯｸM-PRO" w:eastAsia="HG丸ｺﾞｼｯｸM-PRO"/>
                                <w:sz w:val="22"/>
                              </w:rPr>
                              <w:t>〇こまめな手洗い・咳エチケット・マスクの着用・「３つの密」を避けることなど、感染症予防に対する正しい知識と行動を指導します。</w:t>
                            </w:r>
                          </w:p>
                          <w:p>
                            <w:pPr>
                              <w:pStyle w:val="0"/>
                              <w:ind w:leftChars="0" w:firstLineChars="0"/>
                              <w:rPr>
                                <w:rFonts w:hint="eastAsia"/>
                              </w:rPr>
                            </w:pPr>
                            <w:r>
                              <w:rPr>
                                <w:rFonts w:hint="eastAsia" w:ascii="HG丸ｺﾞｼｯｸM-PRO" w:hAnsi="HG丸ｺﾞｼｯｸM-PRO" w:eastAsia="HG丸ｺﾞｼｯｸM-PRO"/>
                                <w:sz w:val="22"/>
                                <w:u w:val="double" w:color="000000" w:themeColor="text1"/>
                              </w:rPr>
                              <w:t>＜免疫力を高めるために＞</w:t>
                            </w:r>
                          </w:p>
                          <w:p>
                            <w:pPr>
                              <w:pStyle w:val="0"/>
                              <w:ind w:left="0" w:leftChars="0" w:firstLine="220" w:firstLineChars="100"/>
                              <w:rPr>
                                <w:rFonts w:hint="eastAsia"/>
                              </w:rPr>
                            </w:pPr>
                            <w:r>
                              <w:rPr>
                                <w:rFonts w:hint="eastAsia" w:ascii="HG丸ｺﾞｼｯｸM-PRO" w:hAnsi="HG丸ｺﾞｼｯｸM-PRO" w:eastAsia="HG丸ｺﾞｼｯｸM-PRO"/>
                                <w:sz w:val="22"/>
                              </w:rPr>
                              <w:t>〇十分な睡眠、適度な運動、バランスの取れた食事を心がけるように指導します。</w:t>
                            </w:r>
                          </w:p>
                          <w:p>
                            <w:pPr>
                              <w:pStyle w:val="0"/>
                              <w:ind w:left="0" w:leftChars="0" w:firstLine="0" w:firstLineChars="0"/>
                              <w:rPr>
                                <w:rFonts w:hint="eastAsia"/>
                              </w:rPr>
                            </w:pPr>
                            <w:r>
                              <w:rPr>
                                <w:rFonts w:hint="eastAsia" w:ascii="HG丸ｺﾞｼｯｸM-PRO" w:hAnsi="HG丸ｺﾞｼｯｸM-PRO" w:eastAsia="HG丸ｺﾞｼｯｸM-PRO"/>
                                <w:sz w:val="22"/>
                                <w:u w:val="double" w:color="000000" w:themeColor="text1"/>
                              </w:rPr>
                              <w:t>＜心のケアについて＞</w:t>
                            </w:r>
                          </w:p>
                          <w:p>
                            <w:pPr>
                              <w:pStyle w:val="0"/>
                              <w:ind w:left="430" w:leftChars="100" w:hanging="220" w:hangingChars="100"/>
                              <w:rPr>
                                <w:rFonts w:hint="eastAsia"/>
                              </w:rPr>
                            </w:pPr>
                            <w:r>
                              <w:rPr>
                                <w:rFonts w:hint="eastAsia" w:ascii="HG丸ｺﾞｼｯｸM-PRO" w:hAnsi="HG丸ｺﾞｼｯｸM-PRO" w:eastAsia="HG丸ｺﾞｼｯｸM-PRO"/>
                                <w:sz w:val="22"/>
                              </w:rPr>
                              <w:t>〇心配事がある場合には、遠慮なく学級担任、養護教諭、スクールカウンセラーやさわやか相談室等へ相談してください。</w:t>
                            </w:r>
                          </w:p>
                          <w:p>
                            <w:pPr>
                              <w:pStyle w:val="0"/>
                              <w:ind w:left="0" w:leftChars="0" w:firstLine="220" w:firstLineChars="100"/>
                              <w:rPr>
                                <w:rFonts w:hint="eastAsia"/>
                              </w:rPr>
                            </w:pPr>
                            <w:r>
                              <w:rPr>
                                <w:rFonts w:hint="eastAsia" w:ascii="HG丸ｺﾞｼｯｸM-PRO" w:hAnsi="HG丸ｺﾞｼｯｸM-PRO" w:eastAsia="HG丸ｺﾞｼｯｸM-PRO"/>
                                <w:sz w:val="22"/>
                              </w:rPr>
                              <w:t>〇学校においても、児童生徒の変化に留意して対応してまいります。</w:t>
                            </w:r>
                          </w:p>
                          <w:p>
                            <w:pPr>
                              <w:pStyle w:val="0"/>
                              <w:ind w:leftChars="0" w:firstLineChars="0"/>
                              <w:rPr>
                                <w:rFonts w:hint="eastAsia"/>
                              </w:rPr>
                            </w:pPr>
                            <w:r>
                              <w:rPr>
                                <w:rFonts w:hint="eastAsia" w:ascii="HG丸ｺﾞｼｯｸM-PRO" w:hAnsi="HG丸ｺﾞｼｯｸM-PRO" w:eastAsia="HG丸ｺﾞｼｯｸM-PRO"/>
                                <w:sz w:val="22"/>
                                <w:u w:val="double" w:color="000000" w:themeColor="text1"/>
                              </w:rPr>
                              <w:t>＜差別をしない、許さない＞</w:t>
                            </w:r>
                          </w:p>
                          <w:p>
                            <w:pPr>
                              <w:pStyle w:val="0"/>
                              <w:ind w:left="430" w:leftChars="100" w:hanging="220" w:hangingChars="100"/>
                              <w:rPr>
                                <w:rFonts w:hint="eastAsia"/>
                              </w:rPr>
                            </w:pPr>
                            <w:r>
                              <w:rPr>
                                <w:rFonts w:hint="eastAsia" w:ascii="HG丸ｺﾞｼｯｸM-PRO" w:hAnsi="HG丸ｺﾞｼｯｸM-PRO" w:eastAsia="HG丸ｺﾞｼｯｸM-PRO"/>
                                <w:sz w:val="22"/>
                              </w:rPr>
                              <w:t>〇感染者、濃厚接触者やその家族、医療従事者やその家族に対する偏見や差別につながるような言動は決して許されるものではないことを指導します。</w:t>
                            </w:r>
                          </w:p>
                          <w:p>
                            <w:pPr>
                              <w:pStyle w:val="0"/>
                              <w:ind w:left="430" w:leftChars="100" w:hanging="220" w:hangingChars="100"/>
                              <w:rPr>
                                <w:rFonts w:hint="eastAsia"/>
                              </w:rPr>
                            </w:pPr>
                            <w:r>
                              <w:rPr>
                                <w:rFonts w:hint="eastAsia" w:ascii="HG丸ｺﾞｼｯｸM-PRO" w:hAnsi="HG丸ｺﾞｼｯｸM-PRO" w:eastAsia="HG丸ｺﾞｼｯｸM-PRO"/>
                                <w:sz w:val="22"/>
                              </w:rPr>
                              <w:t>〇インターネット等を利用する場合には、差別や偏見につながるような行為（誤った情報発信、感染者を特定しようとする、悪口や冷やかし等）をしないように指導します。</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5pt;mso-position-vertical-relative:text;mso-position-horizontal-relative:text;position:absolute;height:212.95pt;mso-wrap-distance-top:0pt;width:505.5pt;mso-wrap-distance-left:16pt;margin-left:0.35pt;z-index:5;" o:spid="_x0000_s104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u w:val="double" w:color="000000" w:themeColor="text1"/>
                        </w:rPr>
                        <w:t>＜感染症に対する正しい知識について＞</w:t>
                      </w:r>
                      <w:r>
                        <w:rPr>
                          <w:rFonts w:hint="eastAsia" w:ascii="HG丸ｺﾞｼｯｸM-PRO" w:hAnsi="HG丸ｺﾞｼｯｸM-PRO" w:eastAsia="HG丸ｺﾞｼｯｸM-PRO"/>
                          <w:sz w:val="22"/>
                        </w:rPr>
                        <w:t>　</w:t>
                      </w:r>
                    </w:p>
                    <w:p>
                      <w:pPr>
                        <w:pStyle w:val="0"/>
                        <w:ind w:left="430" w:leftChars="100" w:hanging="220" w:hangingChars="100"/>
                        <w:rPr>
                          <w:rFonts w:hint="eastAsia"/>
                        </w:rPr>
                      </w:pPr>
                      <w:r>
                        <w:rPr>
                          <w:rFonts w:hint="eastAsia" w:ascii="HG丸ｺﾞｼｯｸM-PRO" w:hAnsi="HG丸ｺﾞｼｯｸM-PRO" w:eastAsia="HG丸ｺﾞｼｯｸM-PRO"/>
                          <w:sz w:val="22"/>
                        </w:rPr>
                        <w:t>〇こまめな手洗い・咳エチケット・マスクの着用・「３つの密」を避けることなど、感染症予防に対する正しい知識と行動を指導します。</w:t>
                      </w:r>
                    </w:p>
                    <w:p>
                      <w:pPr>
                        <w:pStyle w:val="0"/>
                        <w:ind w:leftChars="0" w:firstLineChars="0"/>
                        <w:rPr>
                          <w:rFonts w:hint="eastAsia"/>
                        </w:rPr>
                      </w:pPr>
                      <w:r>
                        <w:rPr>
                          <w:rFonts w:hint="eastAsia" w:ascii="HG丸ｺﾞｼｯｸM-PRO" w:hAnsi="HG丸ｺﾞｼｯｸM-PRO" w:eastAsia="HG丸ｺﾞｼｯｸM-PRO"/>
                          <w:sz w:val="22"/>
                          <w:u w:val="double" w:color="000000" w:themeColor="text1"/>
                        </w:rPr>
                        <w:t>＜免疫力を高めるために＞</w:t>
                      </w:r>
                    </w:p>
                    <w:p>
                      <w:pPr>
                        <w:pStyle w:val="0"/>
                        <w:ind w:left="0" w:leftChars="0" w:firstLine="220" w:firstLineChars="100"/>
                        <w:rPr>
                          <w:rFonts w:hint="eastAsia"/>
                        </w:rPr>
                      </w:pPr>
                      <w:r>
                        <w:rPr>
                          <w:rFonts w:hint="eastAsia" w:ascii="HG丸ｺﾞｼｯｸM-PRO" w:hAnsi="HG丸ｺﾞｼｯｸM-PRO" w:eastAsia="HG丸ｺﾞｼｯｸM-PRO"/>
                          <w:sz w:val="22"/>
                        </w:rPr>
                        <w:t>〇十分な睡眠、適度な運動、バランスの取れた食事を心がけるように指導します。</w:t>
                      </w:r>
                    </w:p>
                    <w:p>
                      <w:pPr>
                        <w:pStyle w:val="0"/>
                        <w:ind w:left="0" w:leftChars="0" w:firstLine="0" w:firstLineChars="0"/>
                        <w:rPr>
                          <w:rFonts w:hint="eastAsia"/>
                        </w:rPr>
                      </w:pPr>
                      <w:r>
                        <w:rPr>
                          <w:rFonts w:hint="eastAsia" w:ascii="HG丸ｺﾞｼｯｸM-PRO" w:hAnsi="HG丸ｺﾞｼｯｸM-PRO" w:eastAsia="HG丸ｺﾞｼｯｸM-PRO"/>
                          <w:sz w:val="22"/>
                          <w:u w:val="double" w:color="000000" w:themeColor="text1"/>
                        </w:rPr>
                        <w:t>＜心のケアについて＞</w:t>
                      </w:r>
                    </w:p>
                    <w:p>
                      <w:pPr>
                        <w:pStyle w:val="0"/>
                        <w:ind w:left="430" w:leftChars="100" w:hanging="220" w:hangingChars="100"/>
                        <w:rPr>
                          <w:rFonts w:hint="eastAsia"/>
                        </w:rPr>
                      </w:pPr>
                      <w:r>
                        <w:rPr>
                          <w:rFonts w:hint="eastAsia" w:ascii="HG丸ｺﾞｼｯｸM-PRO" w:hAnsi="HG丸ｺﾞｼｯｸM-PRO" w:eastAsia="HG丸ｺﾞｼｯｸM-PRO"/>
                          <w:sz w:val="22"/>
                        </w:rPr>
                        <w:t>〇心配事がある場合には、遠慮なく学級担任、養護教諭、スクールカウンセラーやさわやか相談室等へ相談してください。</w:t>
                      </w:r>
                    </w:p>
                    <w:p>
                      <w:pPr>
                        <w:pStyle w:val="0"/>
                        <w:ind w:left="0" w:leftChars="0" w:firstLine="220" w:firstLineChars="100"/>
                        <w:rPr>
                          <w:rFonts w:hint="eastAsia"/>
                        </w:rPr>
                      </w:pPr>
                      <w:r>
                        <w:rPr>
                          <w:rFonts w:hint="eastAsia" w:ascii="HG丸ｺﾞｼｯｸM-PRO" w:hAnsi="HG丸ｺﾞｼｯｸM-PRO" w:eastAsia="HG丸ｺﾞｼｯｸM-PRO"/>
                          <w:sz w:val="22"/>
                        </w:rPr>
                        <w:t>〇学校においても、児童生徒の変化に留意して対応してまいります。</w:t>
                      </w:r>
                    </w:p>
                    <w:p>
                      <w:pPr>
                        <w:pStyle w:val="0"/>
                        <w:ind w:leftChars="0" w:firstLineChars="0"/>
                        <w:rPr>
                          <w:rFonts w:hint="eastAsia"/>
                        </w:rPr>
                      </w:pPr>
                      <w:r>
                        <w:rPr>
                          <w:rFonts w:hint="eastAsia" w:ascii="HG丸ｺﾞｼｯｸM-PRO" w:hAnsi="HG丸ｺﾞｼｯｸM-PRO" w:eastAsia="HG丸ｺﾞｼｯｸM-PRO"/>
                          <w:sz w:val="22"/>
                          <w:u w:val="double" w:color="000000" w:themeColor="text1"/>
                        </w:rPr>
                        <w:t>＜差別をしない、許さない＞</w:t>
                      </w:r>
                    </w:p>
                    <w:p>
                      <w:pPr>
                        <w:pStyle w:val="0"/>
                        <w:ind w:left="430" w:leftChars="100" w:hanging="220" w:hangingChars="100"/>
                        <w:rPr>
                          <w:rFonts w:hint="eastAsia"/>
                        </w:rPr>
                      </w:pPr>
                      <w:r>
                        <w:rPr>
                          <w:rFonts w:hint="eastAsia" w:ascii="HG丸ｺﾞｼｯｸM-PRO" w:hAnsi="HG丸ｺﾞｼｯｸM-PRO" w:eastAsia="HG丸ｺﾞｼｯｸM-PRO"/>
                          <w:sz w:val="22"/>
                        </w:rPr>
                        <w:t>〇感染者、濃厚接触者やその家族、医療従事者やその家族に対する偏見や差別につながるような言動は決して許されるものではないことを指導します。</w:t>
                      </w:r>
                    </w:p>
                    <w:p>
                      <w:pPr>
                        <w:pStyle w:val="0"/>
                        <w:ind w:left="430" w:leftChars="100" w:hanging="220" w:hangingChars="100"/>
                        <w:rPr>
                          <w:rFonts w:hint="eastAsia"/>
                        </w:rPr>
                      </w:pPr>
                      <w:r>
                        <w:rPr>
                          <w:rFonts w:hint="eastAsia" w:ascii="HG丸ｺﾞｼｯｸM-PRO" w:hAnsi="HG丸ｺﾞｼｯｸM-PRO" w:eastAsia="HG丸ｺﾞｼｯｸM-PRO"/>
                          <w:sz w:val="22"/>
                        </w:rPr>
                        <w:t>〇インターネット等を利用する場合には、差別や偏見につながるような行為（誤った情報発信、感染者を特定しようとする、悪口や冷やかし等）をしないように指導します。</w:t>
                      </w:r>
                    </w:p>
                    <w:p>
                      <w:pPr>
                        <w:pStyle w:val="0"/>
                        <w:rPr>
                          <w:rFonts w:hint="eastAsia"/>
                        </w:rPr>
                      </w:pP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w:t>
      </w:r>
    </w:p>
    <w:p>
      <w:pPr>
        <w:pStyle w:val="0"/>
        <w:rPr>
          <w:rFonts w:hint="eastAsia"/>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13335</wp:posOffset>
                </wp:positionH>
                <wp:positionV relativeFrom="paragraph">
                  <wp:posOffset>51435</wp:posOffset>
                </wp:positionV>
                <wp:extent cx="2120265" cy="36258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2120265" cy="362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AR P丸ゴシック体E" w:hAnsi="AR P丸ゴシック体E" w:eastAsia="AR P丸ゴシック体E"/>
                                <w:sz w:val="36"/>
                              </w:rPr>
                              <w:t>保護者の皆様へ</w:t>
                            </w:r>
                          </w:p>
                        </w:txbxContent>
                      </wps:txbx>
                      <wps:bodyPr vertOverflow="overflow" horzOverflow="overflow" wrap="square" lIns="0" tIns="0" rIns="0" bIns="0" anchor="ctr"/>
                    </wps:wsp>
                  </a:graphicData>
                </a:graphic>
              </wp:anchor>
            </w:drawing>
          </mc:Choice>
          <mc:Fallback>
            <w:pict>
              <v:roundrect id="オブジェクト 0" style="mso-wrap-distance-right:16pt;mso-wrap-distance-bottom:0pt;margin-top:4.05pt;mso-position-vertical-relative:text;mso-position-horizontal-relative:text;v-text-anchor:middle;position:absolute;height:28.55pt;mso-wrap-distance-top:0pt;width:166.95pt;mso-wrap-distance-left:16pt;margin-left:1.05pt;z-index:14;" o:spid="_x0000_s1043" o:allowincell="t" o:allowoverlap="t" filled="t" fillcolor="#5b9bd5 [3204]" stroked="t" strokecolor="#42709c" strokeweight="1pt" o:spt="2" arcsize="10923f">
                <v:fill/>
                <v:stroke linestyle="single" miterlimit="8" endcap="flat" dashstyle="solid" filltype="solid"/>
                <v:textbox style="layout-flow:horizontal;" inset="0mm,0mm,0mm,0mm">
                  <w:txbxContent>
                    <w:p>
                      <w:pPr>
                        <w:pStyle w:val="0"/>
                        <w:jc w:val="center"/>
                        <w:rPr>
                          <w:rFonts w:hint="eastAsia"/>
                        </w:rPr>
                      </w:pPr>
                      <w:r>
                        <w:rPr>
                          <w:rFonts w:hint="eastAsia" w:ascii="AR P丸ゴシック体E" w:hAnsi="AR P丸ゴシック体E" w:eastAsia="AR P丸ゴシック体E"/>
                          <w:sz w:val="36"/>
                        </w:rPr>
                        <w:t>保護者の皆様へ</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13970</wp:posOffset>
                </wp:positionH>
                <wp:positionV relativeFrom="paragraph">
                  <wp:posOffset>445770</wp:posOffset>
                </wp:positionV>
                <wp:extent cx="6419850" cy="286766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6419850" cy="2867660"/>
                        </a:xfrm>
                        <a:prstGeom prst="rect">
                          <a:avLst/>
                        </a:prstGeom>
                        <a:solidFill>
                          <a:srgbClr val="FFFFFF"/>
                        </a:solidFill>
                        <a:ln w="6350" cmpd="sng">
                          <a:solidFill>
                            <a:srgbClr val="000000"/>
                          </a:solidFill>
                          <a:beve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u w:val="double" w:color="000000" w:themeColor="text1"/>
                              </w:rPr>
                              <w:t>＜感染症対策について＞</w:t>
                            </w:r>
                          </w:p>
                          <w:p>
                            <w:pPr>
                              <w:pStyle w:val="0"/>
                              <w:ind w:left="430" w:leftChars="100" w:hanging="220" w:hanging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〇ご家庭でのお子様の検温や体調管理の徹底など、引き続き、感染症拡大防止へのご理解・ご協力をお願いいたします。</w:t>
                            </w:r>
                          </w:p>
                          <w:p>
                            <w:pPr>
                              <w:pStyle w:val="0"/>
                              <w:ind w:left="430" w:leftChars="100" w:hanging="220" w:hanging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〇免疫力を高めるため、十分な睡眠、バランスのよい食事など、規則正しい生活習慣に心掛け、体調管理に努めてください。</w:t>
                            </w:r>
                          </w:p>
                          <w:p>
                            <w:pPr>
                              <w:pStyle w:val="0"/>
                              <w:ind w:left="430" w:leftChars="100" w:hanging="220" w:hanging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〇帰宅時及び食事前など、石鹸によるこまめな手洗いを徹底してください。</w:t>
                            </w:r>
                          </w:p>
                          <w:p>
                            <w:pPr>
                              <w:pStyle w:val="0"/>
                              <w:ind w:left="210" w:leftChars="100" w:firstLine="0" w:firstLineChars="0"/>
                              <w:rPr>
                                <w:rFonts w:hint="eastAsia" w:ascii="HG丸ｺﾞｼｯｸM-PRO" w:hAnsi="HG丸ｺﾞｼｯｸM-PRO" w:eastAsia="HG丸ｺﾞｼｯｸM-PRO"/>
                                <w:sz w:val="22"/>
                              </w:rPr>
                            </w:pPr>
                          </w:p>
                          <w:p>
                            <w:pPr>
                              <w:pStyle w:val="0"/>
                              <w:rPr>
                                <w:rFonts w:hint="eastAsia"/>
                              </w:rPr>
                            </w:pPr>
                            <w:r>
                              <w:rPr>
                                <w:rFonts w:hint="eastAsia" w:ascii="HG丸ｺﾞｼｯｸM-PRO" w:hAnsi="HG丸ｺﾞｼｯｸM-PRO" w:eastAsia="HG丸ｺﾞｼｯｸM-PRO"/>
                                <w:sz w:val="22"/>
                                <w:u w:val="double" w:color="000000" w:themeColor="text1"/>
                              </w:rPr>
                              <w:t>＜登校に不安を感じる場合は…＞</w:t>
                            </w:r>
                          </w:p>
                          <w:p>
                            <w:pPr>
                              <w:pStyle w:val="0"/>
                              <w:ind w:left="430" w:leftChars="100" w:hanging="220" w:hangingChars="100"/>
                              <w:rPr>
                                <w:rFonts w:hint="eastAsia"/>
                              </w:rPr>
                            </w:pPr>
                            <w:r>
                              <w:rPr>
                                <w:rFonts w:hint="eastAsia" w:ascii="HG丸ｺﾞｼｯｸM-PRO" w:hAnsi="HG丸ｺﾞｼｯｸM-PRO" w:eastAsia="HG丸ｺﾞｼｯｸM-PRO"/>
                                <w:sz w:val="22"/>
                              </w:rPr>
                              <w:t>〇「本人が、喘息である」「家族に基礎疾患をもっている人がいる」「学校で感染が広がらないか心配」など、感染に関わることで、登校に不安を感じている保護者の皆様もいらっしゃるかと思います。ぜひ、各学校の学級担任、学年主任、養護教諭や校長、教頭などにご相談ください。欠席の扱いについては柔軟に対応します。</w:t>
                            </w:r>
                          </w:p>
                          <w:p>
                            <w:pPr>
                              <w:pStyle w:val="0"/>
                              <w:ind w:left="430" w:leftChars="100" w:hanging="220" w:hangingChars="100"/>
                              <w:rPr>
                                <w:rFonts w:hint="eastAsia"/>
                              </w:rPr>
                            </w:pPr>
                            <w:r>
                              <w:rPr>
                                <w:rFonts w:hint="eastAsia" w:ascii="HG丸ｺﾞｼｯｸM-PRO" w:hAnsi="HG丸ｺﾞｼｯｸM-PRO" w:eastAsia="HG丸ｺﾞｼｯｸM-PRO"/>
                                <w:sz w:val="22"/>
                              </w:rPr>
                              <w:t>〇ご相談は、鴻巣市教育委員会（学校支援課０４８</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５４４</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１２１４）</w:t>
                            </w:r>
                          </w:p>
                          <w:p>
                            <w:pPr>
                              <w:pStyle w:val="0"/>
                              <w:ind w:left="420" w:leftChars="200" w:firstLine="0" w:firstLineChars="0"/>
                              <w:rPr>
                                <w:rFonts w:hint="eastAsia"/>
                              </w:rPr>
                            </w:pPr>
                            <w:r>
                              <w:rPr>
                                <w:rFonts w:hint="eastAsia" w:ascii="HG丸ｺﾞｼｯｸM-PRO" w:hAnsi="HG丸ｺﾞｼｯｸM-PRO" w:eastAsia="HG丸ｺﾞｼｯｸM-PRO"/>
                                <w:sz w:val="22"/>
                              </w:rPr>
                              <w:t>または、鴻巣市立教育支援センター（０４８</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５６９</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３１８１）でも</w:t>
                            </w:r>
                          </w:p>
                          <w:p>
                            <w:pPr>
                              <w:pStyle w:val="0"/>
                              <w:ind w:left="420" w:leftChars="200" w:firstLine="0" w:firstLineChars="0"/>
                              <w:rPr>
                                <w:rFonts w:hint="eastAsia"/>
                              </w:rPr>
                            </w:pPr>
                            <w:r>
                              <w:rPr>
                                <w:rFonts w:hint="eastAsia" w:ascii="HG丸ｺﾞｼｯｸM-PRO" w:hAnsi="HG丸ｺﾞｼｯｸM-PRO" w:eastAsia="HG丸ｺﾞｼｯｸM-PRO"/>
                                <w:sz w:val="22"/>
                              </w:rPr>
                              <w:t>受け付けております。</w:t>
                            </w:r>
                          </w:p>
                          <w:p>
                            <w:pPr>
                              <w:pStyle w:val="0"/>
                              <w:ind w:leftChars="0" w:firstLineChars="0"/>
                              <w:rPr>
                                <w:rFonts w:hint="eastAsia"/>
                              </w:rPr>
                            </w:pPr>
                          </w:p>
                          <w:p>
                            <w:pPr>
                              <w:pStyle w:val="0"/>
                              <w:ind w:leftChars="0" w:firstLineChars="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5.1pt;mso-position-vertical-relative:text;mso-position-horizontal-relative:text;position:absolute;height:225.8pt;mso-wrap-distance-top:0pt;width:505.5pt;mso-wrap-distance-left:16pt;margin-left:1.1000000000000001pt;z-index:6;" o:spid="_x0000_s104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u w:val="double" w:color="000000" w:themeColor="text1"/>
                        </w:rPr>
                        <w:t>＜感染症対策について＞</w:t>
                      </w:r>
                    </w:p>
                    <w:p>
                      <w:pPr>
                        <w:pStyle w:val="0"/>
                        <w:ind w:left="430" w:leftChars="100" w:hanging="220" w:hanging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〇ご家庭でのお子様の検温や体調管理の徹底など、引き続き、感染症拡大防止へのご理解・ご協力をお願いいたします。</w:t>
                      </w:r>
                    </w:p>
                    <w:p>
                      <w:pPr>
                        <w:pStyle w:val="0"/>
                        <w:ind w:left="430" w:leftChars="100" w:hanging="220" w:hanging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〇免疫力を高めるため、十分な睡眠、バランスのよい食事など、規則正しい生活習慣に心掛け、体調管理に努めてください。</w:t>
                      </w:r>
                    </w:p>
                    <w:p>
                      <w:pPr>
                        <w:pStyle w:val="0"/>
                        <w:ind w:left="430" w:leftChars="100" w:hanging="220" w:hanging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〇帰宅時及び食事前など、石鹸によるこまめな手洗いを徹底してください。</w:t>
                      </w:r>
                    </w:p>
                    <w:p>
                      <w:pPr>
                        <w:pStyle w:val="0"/>
                        <w:ind w:left="210" w:leftChars="100" w:firstLine="0" w:firstLineChars="0"/>
                        <w:rPr>
                          <w:rFonts w:hint="eastAsia" w:ascii="HG丸ｺﾞｼｯｸM-PRO" w:hAnsi="HG丸ｺﾞｼｯｸM-PRO" w:eastAsia="HG丸ｺﾞｼｯｸM-PRO"/>
                          <w:sz w:val="22"/>
                        </w:rPr>
                      </w:pPr>
                    </w:p>
                    <w:p>
                      <w:pPr>
                        <w:pStyle w:val="0"/>
                        <w:rPr>
                          <w:rFonts w:hint="eastAsia"/>
                        </w:rPr>
                      </w:pPr>
                      <w:r>
                        <w:rPr>
                          <w:rFonts w:hint="eastAsia" w:ascii="HG丸ｺﾞｼｯｸM-PRO" w:hAnsi="HG丸ｺﾞｼｯｸM-PRO" w:eastAsia="HG丸ｺﾞｼｯｸM-PRO"/>
                          <w:sz w:val="22"/>
                          <w:u w:val="double" w:color="000000" w:themeColor="text1"/>
                        </w:rPr>
                        <w:t>＜登校に不安を感じる場合は…＞</w:t>
                      </w:r>
                    </w:p>
                    <w:p>
                      <w:pPr>
                        <w:pStyle w:val="0"/>
                        <w:ind w:left="430" w:leftChars="100" w:hanging="220" w:hangingChars="100"/>
                        <w:rPr>
                          <w:rFonts w:hint="eastAsia"/>
                        </w:rPr>
                      </w:pPr>
                      <w:r>
                        <w:rPr>
                          <w:rFonts w:hint="eastAsia" w:ascii="HG丸ｺﾞｼｯｸM-PRO" w:hAnsi="HG丸ｺﾞｼｯｸM-PRO" w:eastAsia="HG丸ｺﾞｼｯｸM-PRO"/>
                          <w:sz w:val="22"/>
                        </w:rPr>
                        <w:t>〇「本人が、喘息である」「家族に基礎疾患をもっている人がいる」「学校で感染が広がらないか心配」など、感染に関わることで、登校に不安を感じている保護者の皆様もいらっしゃるかと思います。ぜひ、各学校の学級担任、学年主任、養護教諭や校長、教頭などにご相談ください。欠席の扱いについては柔軟に対応します。</w:t>
                      </w:r>
                    </w:p>
                    <w:p>
                      <w:pPr>
                        <w:pStyle w:val="0"/>
                        <w:ind w:left="430" w:leftChars="100" w:hanging="220" w:hangingChars="100"/>
                        <w:rPr>
                          <w:rFonts w:hint="eastAsia"/>
                        </w:rPr>
                      </w:pPr>
                      <w:r>
                        <w:rPr>
                          <w:rFonts w:hint="eastAsia" w:ascii="HG丸ｺﾞｼｯｸM-PRO" w:hAnsi="HG丸ｺﾞｼｯｸM-PRO" w:eastAsia="HG丸ｺﾞｼｯｸM-PRO"/>
                          <w:sz w:val="22"/>
                        </w:rPr>
                        <w:t>〇ご相談は、鴻巣市教育委員会（学校支援課０４８</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５４４</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１２１４）</w:t>
                      </w:r>
                    </w:p>
                    <w:p>
                      <w:pPr>
                        <w:pStyle w:val="0"/>
                        <w:ind w:left="420" w:leftChars="200" w:firstLine="0" w:firstLineChars="0"/>
                        <w:rPr>
                          <w:rFonts w:hint="eastAsia"/>
                        </w:rPr>
                      </w:pPr>
                      <w:r>
                        <w:rPr>
                          <w:rFonts w:hint="eastAsia" w:ascii="HG丸ｺﾞｼｯｸM-PRO" w:hAnsi="HG丸ｺﾞｼｯｸM-PRO" w:eastAsia="HG丸ｺﾞｼｯｸM-PRO"/>
                          <w:sz w:val="22"/>
                        </w:rPr>
                        <w:t>または、鴻巣市立教育支援センター（０４８</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５６９</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３１８１）でも</w:t>
                      </w:r>
                    </w:p>
                    <w:p>
                      <w:pPr>
                        <w:pStyle w:val="0"/>
                        <w:ind w:left="420" w:leftChars="200" w:firstLine="0" w:firstLineChars="0"/>
                        <w:rPr>
                          <w:rFonts w:hint="eastAsia"/>
                        </w:rPr>
                      </w:pPr>
                      <w:r>
                        <w:rPr>
                          <w:rFonts w:hint="eastAsia" w:ascii="HG丸ｺﾞｼｯｸM-PRO" w:hAnsi="HG丸ｺﾞｼｯｸM-PRO" w:eastAsia="HG丸ｺﾞｼｯｸM-PRO"/>
                          <w:sz w:val="22"/>
                        </w:rPr>
                        <w:t>受け付けております。</w:t>
                      </w:r>
                    </w:p>
                    <w:p>
                      <w:pPr>
                        <w:pStyle w:val="0"/>
                        <w:ind w:leftChars="0" w:firstLineChars="0"/>
                        <w:rPr>
                          <w:rFonts w:hint="eastAsia"/>
                        </w:rPr>
                      </w:pPr>
                    </w:p>
                    <w:p>
                      <w:pPr>
                        <w:pStyle w:val="0"/>
                        <w:ind w:leftChars="0" w:firstLineChars="0"/>
                        <w:rPr>
                          <w:rFonts w:hint="eastAsia"/>
                        </w:rPr>
                      </w:pPr>
                    </w:p>
                  </w:txbxContent>
                </v:textbox>
                <v:imagedata o:title=""/>
                <w10:wrap type="none" anchorx="text" anchory="text"/>
              </v:shape>
            </w:pict>
          </mc:Fallback>
        </mc:AlternateContent>
      </w:r>
      <w:r>
        <w:rPr>
          <w:rFonts w:hint="eastAsia"/>
        </w:rPr>
        <w:drawing>
          <wp:anchor distT="0" distB="0" distL="203200" distR="203200" simplePos="0" relativeHeight="15" behindDoc="0" locked="0" layoutInCell="1" hidden="0" allowOverlap="1">
            <wp:simplePos x="0" y="0"/>
            <wp:positionH relativeFrom="column">
              <wp:posOffset>5495290</wp:posOffset>
            </wp:positionH>
            <wp:positionV relativeFrom="paragraph">
              <wp:posOffset>2559685</wp:posOffset>
            </wp:positionV>
            <wp:extent cx="672465" cy="666750"/>
            <wp:effectExtent l="0" t="0" r="0" b="0"/>
            <wp:wrapNone/>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8"/>
                    <a:stretch>
                      <a:fillRect/>
                    </a:stretch>
                  </pic:blipFill>
                  <pic:spPr>
                    <a:xfrm>
                      <a:off x="0" y="0"/>
                      <a:ext cx="672465" cy="666750"/>
                    </a:xfrm>
                    <a:prstGeom prst="rect">
                      <a:avLst/>
                    </a:prstGeom>
                  </pic:spPr>
                </pic:pic>
              </a:graphicData>
            </a:graphic>
          </wp:anchor>
        </w:drawing>
      </w:r>
    </w:p>
    <w:sectPr>
      <w:pgSz w:w="11906" w:h="16838"/>
      <w:pgMar w:top="850" w:right="850" w:bottom="850" w:left="850" w:header="851" w:footer="992" w:gutter="0"/>
      <w:pgBorders w:zOrder="front" w:display="allPages" w:offsetFrom="page"/>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hyphenationZone w:val="0"/>
  <w:defaultTableStyle w:val="49"/>
  <w:drawingGridHorizontalSpacing w:val="210"/>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3"/>
    <w:uiPriority w:val="0"/>
    <w:pPr>
      <w:pBdr>
        <w:top w:val="threeDEmboss" w:color="FFF2CC" w:themeColor="accent4" w:themeTint="33" w:sz="12" w:space="6"/>
        <w:left w:val="threeDEmboss" w:color="FFF2CC" w:themeColor="accent4" w:themeTint="33" w:sz="12" w:space="4"/>
        <w:bottom w:val="threeDEmboss" w:color="FFF2CC" w:themeColor="accent4" w:themeTint="33" w:sz="12" w:space="6"/>
        <w:right w:val="threeDEmboss" w:color="FFF2CC" w:themeColor="accent4" w:themeTint="33" w:sz="12" w:space="4"/>
      </w:pBdr>
      <w:shd w:val="clear" w:color="auto" w:themeFill="accent4" w:themeFillTint="33" w:themeFillShade="FF"/>
      <w:spacing w:before="145" w:beforeLines="50" w:beforeAutospacing="0" w:line="320" w:lineRule="exact"/>
      <w:ind w:left="50" w:leftChars="50" w:right="50" w:rightChars="50"/>
      <w:outlineLvl w:val="0"/>
    </w:pPr>
    <w:rPr>
      <w:rFonts w:asciiTheme="majorHAnsi" w:hAnsiTheme="majorHAnsi" w:eastAsiaTheme="majorEastAsia"/>
      <w:b w:val="1"/>
      <w:color w:val="BD8E00" w:themeColor="accent4" w:themeShade="BF"/>
      <w:sz w:val="24"/>
    </w:rPr>
  </w:style>
  <w:style w:type="paragraph" w:styleId="2">
    <w:name w:val="heading 2"/>
    <w:basedOn w:val="1"/>
    <w:next w:val="2"/>
    <w:link w:val="44"/>
    <w:uiPriority w:val="0"/>
    <w:pPr>
      <w:pBdr>
        <w:top w:val="threeDEmboss" w:color="FFF2CC" w:themeColor="accent4" w:themeTint="33" w:sz="12" w:space="1"/>
        <w:bottom w:val="threeDEmboss" w:color="FFF2CC" w:themeColor="accent4" w:themeTint="33" w:sz="12" w:space="3"/>
      </w:pBdr>
      <w:outlineLvl w:val="1"/>
    </w:pPr>
  </w:style>
  <w:style w:type="paragraph" w:styleId="3">
    <w:name w:val="heading 3"/>
    <w:basedOn w:val="0"/>
    <w:next w:val="3"/>
    <w:link w:val="45"/>
    <w:uiPriority w:val="0"/>
    <w:pPr>
      <w:pBdr>
        <w:bottom w:val="threeDEmboss" w:color="FFF2CC" w:themeColor="accent4" w:themeTint="33" w:sz="12" w:space="1"/>
      </w:pBdr>
      <w:spacing w:before="145" w:beforeLines="50" w:beforeAutospacing="0"/>
      <w:outlineLvl w:val="2"/>
    </w:pPr>
    <w:rPr>
      <w:rFonts w:asciiTheme="majorHAnsi" w:hAnsiTheme="majorHAnsi" w:eastAsiaTheme="majorEastAsia"/>
      <w:b w:val="1"/>
      <w:color w:val="BD8E00" w:themeColor="accent4" w:themeShade="BF"/>
      <w:sz w:val="24"/>
    </w:rPr>
  </w:style>
  <w:style w:type="paragraph" w:styleId="4">
    <w:name w:val="heading 4"/>
    <w:basedOn w:val="0"/>
    <w:next w:val="4"/>
    <w:link w:val="46"/>
    <w:uiPriority w:val="0"/>
    <w:pPr>
      <w:spacing w:before="145" w:beforeLines="50" w:beforeAutospacing="0"/>
      <w:outlineLvl w:val="3"/>
    </w:pPr>
    <w:rPr>
      <w:rFonts w:eastAsiaTheme="majorEastAsia"/>
      <w:b w:val="1"/>
      <w:color w:val="BD8E00"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pBdr>
        <w:top w:val="threeDEmboss" w:color="FFF2CC" w:themeColor="accent4" w:themeTint="33" w:sz="12" w:space="1"/>
        <w:left w:val="threeDEmboss" w:color="FFF2CC" w:themeColor="accent4" w:themeTint="33" w:sz="12" w:space="4"/>
        <w:bottom w:val="threeDEngrave" w:color="FFF2CC" w:themeColor="accent4" w:themeTint="33" w:sz="12" w:space="1"/>
        <w:right w:val="threeDEngrave" w:color="FFF2CC" w:themeColor="accent4" w:themeTint="33" w:sz="12" w:space="4"/>
      </w:pBdr>
      <w:shd w:val="clear" w:color="auto" w:fill="F3F0F6"/>
      <w:ind w:left="1469" w:right="1469"/>
    </w:pPr>
    <w:rPr>
      <w:b w:val="1"/>
      <w:i w:val="1"/>
      <w:color w:val="BD8E00" w:themeColor="accent4" w:themeShade="BF"/>
    </w:rPr>
  </w:style>
  <w:style w:type="paragraph" w:styleId="16">
    <w:name w:val="Subtitle"/>
    <w:basedOn w:val="0"/>
    <w:next w:val="16"/>
    <w:link w:val="17"/>
    <w:uiPriority w:val="0"/>
    <w:pPr>
      <w:jc w:val="center"/>
      <w:outlineLvl w:val="1"/>
    </w:pPr>
    <w:rPr>
      <w:rFonts w:asciiTheme="majorHAnsi" w:hAnsiTheme="majorHAnsi" w:eastAsiaTheme="majorEastAsia"/>
      <w:i w:val="1"/>
      <w:color w:val="FFD966" w:themeColor="accent4" w:themeTint="99"/>
      <w:sz w:val="32"/>
    </w:rPr>
  </w:style>
  <w:style w:type="character" w:styleId="17" w:customStyle="1">
    <w:name w:val="副題 (文字)"/>
    <w:basedOn w:val="10"/>
    <w:next w:val="17"/>
    <w:link w:val="16"/>
    <w:uiPriority w:val="0"/>
    <w:rPr>
      <w:rFonts w:asciiTheme="majorHAnsi" w:hAnsiTheme="majorHAnsi" w:eastAsiaTheme="majorEastAsia"/>
      <w:i w:val="1"/>
      <w:color w:val="FFD966" w:themeColor="accent4" w:themeTint="99"/>
      <w:sz w:val="32"/>
    </w:rPr>
  </w:style>
  <w:style w:type="paragraph" w:styleId="18">
    <w:name w:val="caption"/>
    <w:basedOn w:val="0"/>
    <w:next w:val="18"/>
    <w:link w:val="0"/>
    <w:uiPriority w:val="0"/>
    <w:semiHidden/>
    <w:rPr>
      <w:rFonts w:eastAsiaTheme="majorEastAsia"/>
      <w:b w:val="1"/>
      <w:i w:val="1"/>
      <w:color w:val="FFD966" w:themeColor="accent4" w:themeTint="99"/>
    </w:rPr>
  </w:style>
  <w:style w:type="character" w:styleId="19">
    <w:name w:val="Strong"/>
    <w:basedOn w:val="10"/>
    <w:next w:val="19"/>
    <w:link w:val="0"/>
    <w:uiPriority w:val="0"/>
    <w:rPr>
      <w:rFonts w:asciiTheme="minorHAnsi" w:hAnsiTheme="minorHAnsi" w:eastAsiaTheme="minorEastAsia"/>
      <w:b w:val="1"/>
      <w:color w:val="CC00CC"/>
      <w:sz w:val="21"/>
    </w:rPr>
  </w:style>
  <w:style w:type="character" w:styleId="20">
    <w:name w:val="Emphasis"/>
    <w:basedOn w:val="10"/>
    <w:next w:val="20"/>
    <w:link w:val="0"/>
    <w:uiPriority w:val="0"/>
    <w:rPr>
      <w:rFonts w:asciiTheme="minorHAnsi" w:hAnsiTheme="minorHAnsi" w:eastAsiaTheme="minorEastAsia"/>
      <w:b w:val="1"/>
      <w:i w:val="1"/>
      <w:color w:val="CC00CC"/>
      <w:sz w:val="21"/>
    </w:rPr>
  </w:style>
  <w:style w:type="character" w:styleId="21">
    <w:name w:val="Intense Emphasis"/>
    <w:basedOn w:val="10"/>
    <w:next w:val="21"/>
    <w:link w:val="0"/>
    <w:uiPriority w:val="0"/>
    <w:rPr>
      <w:rFonts w:asciiTheme="minorHAnsi" w:hAnsiTheme="minorHAnsi" w:eastAsiaTheme="minorEastAsia"/>
      <w:b w:val="1"/>
      <w:i w:val="1"/>
      <w:color w:val="5B9BD5" w:themeColor="accent1"/>
    </w:rPr>
  </w:style>
  <w:style w:type="character" w:styleId="22">
    <w:name w:val="Subtle Emphasis"/>
    <w:basedOn w:val="10"/>
    <w:next w:val="22"/>
    <w:link w:val="0"/>
    <w:uiPriority w:val="0"/>
    <w:rPr>
      <w:rFonts w:asciiTheme="minorHAnsi" w:hAnsiTheme="minorHAnsi" w:eastAsiaTheme="minorEastAsia"/>
      <w:i w:val="1"/>
      <w:color w:val="828282" w:themeColor="text1" w:themeTint="7F"/>
    </w:rPr>
  </w:style>
  <w:style w:type="paragraph" w:styleId="23">
    <w:name w:val="Date"/>
    <w:basedOn w:val="0"/>
    <w:next w:val="23"/>
    <w:link w:val="24"/>
    <w:uiPriority w:val="0"/>
    <w:pPr>
      <w:jc w:val="right"/>
    </w:pPr>
  </w:style>
  <w:style w:type="character" w:styleId="24" w:customStyle="1">
    <w:name w:val="日付 (文字)"/>
    <w:basedOn w:val="10"/>
    <w:next w:val="24"/>
    <w:link w:val="23"/>
    <w:uiPriority w:val="0"/>
    <w:rPr>
      <w:rFonts w:asciiTheme="minorHAnsi" w:hAnsiTheme="minorHAnsi" w:eastAsiaTheme="minorEastAsia"/>
    </w:rPr>
  </w:style>
  <w:style w:type="paragraph" w:styleId="25">
    <w:name w:val="Body Text"/>
    <w:basedOn w:val="0"/>
    <w:next w:val="25"/>
    <w:link w:val="26"/>
    <w:uiPriority w:val="0"/>
  </w:style>
  <w:style w:type="character" w:styleId="26" w:customStyle="1">
    <w:name w:val="本文 (文字)"/>
    <w:basedOn w:val="10"/>
    <w:next w:val="26"/>
    <w:link w:val="25"/>
    <w:uiPriority w:val="0"/>
    <w:rPr>
      <w:rFonts w:asciiTheme="minorHAnsi" w:hAnsiTheme="minorHAnsi" w:eastAsiaTheme="minorEastAsia"/>
    </w:rPr>
  </w:style>
  <w:style w:type="paragraph" w:styleId="27">
    <w:name w:val="Body Text Indent"/>
    <w:basedOn w:val="0"/>
    <w:next w:val="27"/>
    <w:link w:val="28"/>
    <w:uiPriority w:val="0"/>
    <w:pPr>
      <w:ind w:left="840"/>
    </w:pPr>
  </w:style>
  <w:style w:type="character" w:styleId="28" w:customStyle="1">
    <w:name w:val="本文インデント (文字)"/>
    <w:basedOn w:val="10"/>
    <w:next w:val="28"/>
    <w:link w:val="27"/>
    <w:uiPriority w:val="0"/>
    <w:rPr>
      <w:rFonts w:asciiTheme="minorHAnsi" w:hAnsiTheme="minorHAnsi" w:eastAsiaTheme="minorEastAsia"/>
    </w:rPr>
  </w:style>
  <w:style w:type="paragraph" w:styleId="29">
    <w:name w:val="Body Text First Indent"/>
    <w:basedOn w:val="25"/>
    <w:next w:val="29"/>
    <w:link w:val="30"/>
    <w:uiPriority w:val="0"/>
    <w:pPr>
      <w:ind w:firstLine="227"/>
    </w:pPr>
  </w:style>
  <w:style w:type="character" w:styleId="30" w:customStyle="1">
    <w:name w:val="本文字下げ (文字)"/>
    <w:basedOn w:val="26"/>
    <w:next w:val="30"/>
    <w:link w:val="29"/>
    <w:uiPriority w:val="0"/>
    <w:rPr>
      <w:rFonts w:asciiTheme="minorHAnsi" w:hAnsiTheme="minorHAnsi" w:eastAsiaTheme="minorEastAsia"/>
    </w:rPr>
  </w:style>
  <w:style w:type="paragraph" w:styleId="31">
    <w:name w:val="Body Text First Indent 2"/>
    <w:basedOn w:val="27"/>
    <w:next w:val="31"/>
    <w:link w:val="32"/>
    <w:uiPriority w:val="0"/>
    <w:pPr>
      <w:ind w:left="227" w:firstLine="227"/>
    </w:pPr>
  </w:style>
  <w:style w:type="character" w:styleId="32" w:customStyle="1">
    <w:name w:val="本文字下げ 2 (文字)"/>
    <w:basedOn w:val="28"/>
    <w:next w:val="32"/>
    <w:link w:val="31"/>
    <w:uiPriority w:val="0"/>
    <w:rPr>
      <w:rFonts w:asciiTheme="minorHAnsi" w:hAnsiTheme="minorHAnsi" w:eastAsiaTheme="minorEastAsia"/>
    </w:rPr>
  </w:style>
  <w:style w:type="paragraph" w:styleId="33">
    <w:name w:val="toc 1"/>
    <w:basedOn w:val="0"/>
    <w:next w:val="33"/>
    <w:link w:val="0"/>
    <w:uiPriority w:val="0"/>
    <w:rPr>
      <w:i w:val="1"/>
    </w:rPr>
  </w:style>
  <w:style w:type="paragraph" w:styleId="34">
    <w:name w:val="toc 2"/>
    <w:basedOn w:val="0"/>
    <w:next w:val="34"/>
    <w:link w:val="0"/>
    <w:uiPriority w:val="0"/>
    <w:pPr>
      <w:ind w:left="100" w:leftChars="100"/>
    </w:pPr>
    <w:rPr>
      <w:i w:val="1"/>
    </w:rPr>
  </w:style>
  <w:style w:type="paragraph" w:styleId="35">
    <w:name w:val="toc 3"/>
    <w:basedOn w:val="0"/>
    <w:next w:val="35"/>
    <w:link w:val="0"/>
    <w:uiPriority w:val="0"/>
    <w:pPr>
      <w:ind w:left="200" w:leftChars="200"/>
    </w:pPr>
    <w:rPr>
      <w:i w:val="1"/>
    </w:rPr>
  </w:style>
  <w:style w:type="paragraph" w:styleId="36">
    <w:name w:val="toc 4"/>
    <w:basedOn w:val="0"/>
    <w:next w:val="36"/>
    <w:link w:val="0"/>
    <w:uiPriority w:val="0"/>
    <w:pPr>
      <w:ind w:left="300" w:leftChars="300"/>
    </w:pPr>
    <w:rPr>
      <w:i w:val="1"/>
    </w:rPr>
  </w:style>
  <w:style w:type="paragraph" w:styleId="37">
    <w:name w:val="TOC Heading"/>
    <w:basedOn w:val="1"/>
    <w:next w:val="0"/>
    <w:link w:val="0"/>
    <w:uiPriority w:val="0"/>
    <w:pPr>
      <w:outlineLvl w:val="9"/>
    </w:pPr>
  </w:style>
  <w:style w:type="paragraph" w:styleId="38">
    <w:name w:val="Signature"/>
    <w:basedOn w:val="0"/>
    <w:next w:val="38"/>
    <w:link w:val="39"/>
    <w:uiPriority w:val="0"/>
    <w:pPr>
      <w:jc w:val="right"/>
    </w:pPr>
  </w:style>
  <w:style w:type="character" w:styleId="39" w:customStyle="1">
    <w:name w:val="署名 (文字)"/>
    <w:basedOn w:val="10"/>
    <w:next w:val="39"/>
    <w:link w:val="38"/>
    <w:uiPriority w:val="0"/>
    <w:rPr>
      <w:rFonts w:asciiTheme="minorHAnsi" w:hAnsiTheme="minorHAnsi" w:eastAsiaTheme="minorEastAsia"/>
    </w:rPr>
  </w:style>
  <w:style w:type="paragraph" w:styleId="40">
    <w:name w:val="No Spacing"/>
    <w:next w:val="40"/>
    <w:link w:val="0"/>
    <w:uiPriority w:val="0"/>
    <w:rPr>
      <w:kern w:val="0"/>
      <w:sz w:val="22"/>
    </w:rPr>
  </w:style>
  <w:style w:type="paragraph" w:styleId="41">
    <w:name w:val="Title"/>
    <w:basedOn w:val="0"/>
    <w:next w:val="41"/>
    <w:link w:val="42"/>
    <w:uiPriority w:val="0"/>
    <w:pPr>
      <w:spacing w:before="240" w:beforeLines="0" w:beforeAutospacing="0" w:after="120" w:afterLines="0" w:afterAutospacing="0"/>
      <w:jc w:val="center"/>
      <w:outlineLvl w:val="0"/>
    </w:pPr>
    <w:rPr>
      <w:rFonts w:asciiTheme="majorHAnsi" w:hAnsiTheme="majorHAnsi" w:eastAsiaTheme="majorEastAsia"/>
      <w:b w:val="1"/>
      <w:i w:val="1"/>
      <w:color w:val="FFD966" w:themeColor="accent4" w:themeTint="99"/>
      <w:sz w:val="48"/>
    </w:rPr>
  </w:style>
  <w:style w:type="character" w:styleId="42" w:customStyle="1">
    <w:name w:val="表題 (文字)"/>
    <w:basedOn w:val="10"/>
    <w:next w:val="42"/>
    <w:link w:val="41"/>
    <w:uiPriority w:val="0"/>
    <w:rPr>
      <w:rFonts w:asciiTheme="majorHAnsi" w:hAnsiTheme="majorHAnsi" w:eastAsiaTheme="majorEastAsia"/>
      <w:b w:val="1"/>
      <w:i w:val="1"/>
      <w:color w:val="FFD966" w:themeColor="accent4" w:themeTint="99"/>
      <w:sz w:val="48"/>
    </w:rPr>
  </w:style>
  <w:style w:type="character" w:styleId="43" w:customStyle="1">
    <w:name w:val="見出し 1 (文字)"/>
    <w:basedOn w:val="10"/>
    <w:next w:val="43"/>
    <w:link w:val="1"/>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4" w:customStyle="1">
    <w:name w:val="見出し 2 (文字)"/>
    <w:basedOn w:val="10"/>
    <w:next w:val="44"/>
    <w:link w:val="2"/>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5" w:customStyle="1">
    <w:name w:val="見出し 3 (文字)"/>
    <w:basedOn w:val="10"/>
    <w:next w:val="45"/>
    <w:link w:val="3"/>
    <w:uiPriority w:val="0"/>
    <w:rPr>
      <w:rFonts w:asciiTheme="majorHAnsi" w:hAnsiTheme="majorHAnsi" w:eastAsiaTheme="majorEastAsia"/>
      <w:b w:val="1"/>
      <w:color w:val="BD8E00" w:themeColor="accent4" w:themeShade="BF"/>
      <w:sz w:val="24"/>
    </w:rPr>
  </w:style>
  <w:style w:type="character" w:styleId="46" w:customStyle="1">
    <w:name w:val="見出し 4 (文字)"/>
    <w:basedOn w:val="10"/>
    <w:next w:val="46"/>
    <w:link w:val="4"/>
    <w:uiPriority w:val="0"/>
    <w:rPr>
      <w:rFonts w:asciiTheme="minorHAnsi" w:hAnsiTheme="minorHAnsi" w:eastAsiaTheme="majorEastAsia"/>
      <w:b w:val="1"/>
      <w:color w:val="BD8E00" w:themeColor="accent4" w:themeShade="BF"/>
      <w:sz w:val="24"/>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 w:type="table" w:styleId="49" w:customStyle="1">
    <w:name w:val="表（シンプル 1）"/>
    <w:basedOn w:val="11"/>
    <w:next w:val="4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fontTable" Target="fontTable.xml"/><Relationship Id="rId6" Type="http://schemas.openxmlformats.org/officeDocument/2006/relationships/image" Target="media/image2.jpg"/><Relationship Id="rId11" Type="http://schemas.openxmlformats.org/officeDocument/2006/relationships/customXml" Target="../customXml/item2.xml"/><Relationship Id="rId5" Type="http://schemas.openxmlformats.org/officeDocument/2006/relationships/image" Target="media/image1.gif"/><Relationship Id="rId10" Type="http://schemas.openxmlformats.org/officeDocument/2006/relationships/customXml" Target="../customXml/item1.xml"/><Relationship Id="rId4" Type="http://schemas.openxmlformats.org/officeDocument/2006/relationships/theme" Target="theme/theme1.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5CD08DA6F5A84FBF70CD01E8C33427" ma:contentTypeVersion="13" ma:contentTypeDescription="新しいドキュメントを作成します。" ma:contentTypeScope="" ma:versionID="cafd78df689196753b17fc0d08d7b791">
  <xsd:schema xmlns:xsd="http://www.w3.org/2001/XMLSchema" xmlns:xs="http://www.w3.org/2001/XMLSchema" xmlns:p="http://schemas.microsoft.com/office/2006/metadata/properties" xmlns:ns1="http://schemas.microsoft.com/sharepoint/v3" xmlns:ns2="35bcfee1-c302-4e77-950c-1cc746475c01" targetNamespace="http://schemas.microsoft.com/office/2006/metadata/properties" ma:root="true" ma:fieldsID="ec20a995cec3035b0f5e1bc3678be133" ns1:_="" ns2:_="">
    <xsd:import namespace="http://schemas.microsoft.com/sharepoint/v3"/>
    <xsd:import namespace="35bcfee1-c302-4e77-950c-1cc746475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統合コンプライアンス ポリシーのプロパティ" ma:hidden="true" ma:internalName="_ip_UnifiedCompliancePolicyProperties">
      <xsd:simpleType>
        <xsd:restriction base="dms:Note"/>
      </xsd:simpleType>
    </xsd:element>
    <xsd:element name="_ip_UnifiedCompliancePolicyUIAction" ma:index="1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cfee1-c302-4e77-950c-1cc746475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A42639C-9BED-4E3C-A403-411D0FD753D3}"/>
</file>

<file path=customXml/itemProps2.xml><?xml version="1.0" encoding="utf-8"?>
<ds:datastoreItem xmlns:ds="http://schemas.openxmlformats.org/officeDocument/2006/customXml" ds:itemID="{C417BB4A-BDEB-4B0F-94F7-140F33B81D4C}"/>
</file>

<file path=customXml/itemProps3.xml><?xml version="1.0" encoding="utf-8"?>
<ds:datastoreItem xmlns:ds="http://schemas.openxmlformats.org/officeDocument/2006/customXml" ds:itemID="{7472F9C9-A224-41C1-A6C7-592938C9F9BF}"/>
</file>

<file path=docProps/app.xml><?xml version="1.0" encoding="utf-8"?>
<Properties xmlns:vt="http://schemas.openxmlformats.org/officeDocument/2006/docPropsVTypes" xmlns="http://schemas.openxmlformats.org/officeDocument/2006/extended-properties">
  <Template>Normal.dot</Template>
  <TotalTime>847</TotalTime>
  <Pages>2</Pages>
  <Words>6</Words>
  <Characters>2036</Characters>
  <Application>JUST Note</Application>
  <Lines>165</Lines>
  <Paragraphs>59</Paragraphs>
  <CharactersWithSpaces>2045</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2021-08-25T02:13:59Z</cp:lastPrinted>
  <dcterms:created xsi:type="dcterms:W3CDTF">2020-05-13T05:55:00Z</dcterms:created>
  <dcterms:modified xsi:type="dcterms:W3CDTF">2021-08-25T02:13:21Z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0x010100A95CD08DA6F5A84FBF70CD01E8C33427</vt:lpwstr>
  </property>
</Properties>
</file>